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7" w:type="dxa"/>
        <w:tblInd w:w="-79" w:type="dxa"/>
        <w:tblLook w:val="04A0"/>
      </w:tblPr>
      <w:tblGrid>
        <w:gridCol w:w="2570"/>
        <w:gridCol w:w="5177"/>
        <w:gridCol w:w="3240"/>
      </w:tblGrid>
      <w:tr w:rsidR="00357B6C" w:rsidRPr="00732C48" w:rsidTr="00EC1E71">
        <w:trPr>
          <w:trHeight w:val="270"/>
        </w:trPr>
        <w:tc>
          <w:tcPr>
            <w:tcW w:w="2570" w:type="dxa"/>
            <w:vMerge w:val="restart"/>
          </w:tcPr>
          <w:p w:rsidR="00357B6C" w:rsidRPr="00732C48" w:rsidRDefault="00357B6C" w:rsidP="00280470">
            <w:pPr>
              <w:pStyle w:val="Title"/>
              <w:jc w:val="left"/>
              <w:rPr>
                <w:rFonts w:ascii="Book Antiqua" w:hAnsi="Book Antiqua" w:cs="Times New Roman"/>
                <w:sz w:val="32"/>
                <w:szCs w:val="32"/>
              </w:rPr>
            </w:pPr>
          </w:p>
        </w:tc>
        <w:tc>
          <w:tcPr>
            <w:tcW w:w="5177" w:type="dxa"/>
          </w:tcPr>
          <w:p w:rsidR="00357B6C" w:rsidRPr="00732C48" w:rsidRDefault="00357B6C" w:rsidP="00EC1E71">
            <w:pPr>
              <w:pStyle w:val="Title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United Republic of Tanzania</w:t>
            </w:r>
          </w:p>
        </w:tc>
        <w:tc>
          <w:tcPr>
            <w:tcW w:w="3240" w:type="dxa"/>
            <w:vMerge w:val="restart"/>
          </w:tcPr>
          <w:p w:rsidR="00357B6C" w:rsidRPr="00732C48" w:rsidRDefault="00357B6C" w:rsidP="00EC1E71">
            <w:pPr>
              <w:pStyle w:val="Title"/>
              <w:rPr>
                <w:rFonts w:ascii="Book Antiqua" w:hAnsi="Book Antiqua" w:cs="Times New Roman"/>
                <w:sz w:val="32"/>
                <w:szCs w:val="32"/>
              </w:rPr>
            </w:pPr>
          </w:p>
        </w:tc>
      </w:tr>
      <w:tr w:rsidR="00357B6C" w:rsidRPr="00732C48" w:rsidTr="00EC1E71">
        <w:trPr>
          <w:trHeight w:val="342"/>
        </w:trPr>
        <w:tc>
          <w:tcPr>
            <w:tcW w:w="2570" w:type="dxa"/>
            <w:vMerge/>
          </w:tcPr>
          <w:p w:rsidR="00357B6C" w:rsidRPr="00732C48" w:rsidRDefault="00357B6C" w:rsidP="00EC1E71">
            <w:pPr>
              <w:pStyle w:val="Title"/>
              <w:rPr>
                <w:rFonts w:ascii="Book Antiqua" w:hAnsi="Book Antiqua" w:cs="Times New Roman"/>
                <w:noProof/>
                <w:sz w:val="32"/>
                <w:szCs w:val="32"/>
              </w:rPr>
            </w:pPr>
          </w:p>
        </w:tc>
        <w:tc>
          <w:tcPr>
            <w:tcW w:w="5177" w:type="dxa"/>
          </w:tcPr>
          <w:p w:rsidR="00357B6C" w:rsidRPr="00732C48" w:rsidRDefault="000A4DCF" w:rsidP="000A4DCF">
            <w:pPr>
              <w:jc w:val="center"/>
              <w:rPr>
                <w:rFonts w:ascii="Book Antiqua" w:hAnsi="Book Antiqua" w:cs="Tahoma"/>
                <w:b/>
                <w:bCs/>
              </w:rPr>
            </w:pPr>
            <w:r w:rsidRPr="00732C48">
              <w:rPr>
                <w:rFonts w:ascii="Book Antiqua" w:hAnsi="Book Antiqua" w:cs="Tahoma"/>
                <w:b/>
                <w:bCs/>
                <w:sz w:val="22"/>
                <w:szCs w:val="22"/>
              </w:rPr>
              <w:t>PRESIDENT</w:t>
            </w:r>
            <w:r w:rsidR="00357B6C" w:rsidRPr="00732C48">
              <w:rPr>
                <w:rFonts w:ascii="Book Antiqua" w:hAnsi="Book Antiqua" w:cs="Tahoma"/>
                <w:b/>
                <w:bCs/>
                <w:sz w:val="22"/>
                <w:szCs w:val="22"/>
              </w:rPr>
              <w:t>’S OFFICE</w:t>
            </w:r>
          </w:p>
        </w:tc>
        <w:tc>
          <w:tcPr>
            <w:tcW w:w="3240" w:type="dxa"/>
            <w:vMerge/>
          </w:tcPr>
          <w:p w:rsidR="00357B6C" w:rsidRPr="00732C48" w:rsidRDefault="00357B6C" w:rsidP="00EC1E71">
            <w:pPr>
              <w:pStyle w:val="Title"/>
              <w:rPr>
                <w:rFonts w:ascii="Book Antiqua" w:hAnsi="Book Antiqua" w:cs="Times New Roman"/>
                <w:sz w:val="32"/>
                <w:szCs w:val="32"/>
              </w:rPr>
            </w:pPr>
          </w:p>
        </w:tc>
      </w:tr>
      <w:tr w:rsidR="00357B6C" w:rsidRPr="00732C48" w:rsidTr="00EC1E71">
        <w:trPr>
          <w:trHeight w:val="46"/>
        </w:trPr>
        <w:tc>
          <w:tcPr>
            <w:tcW w:w="10987" w:type="dxa"/>
            <w:gridSpan w:val="3"/>
          </w:tcPr>
          <w:p w:rsidR="00357B6C" w:rsidRPr="00732C48" w:rsidRDefault="00357B6C" w:rsidP="00EC1E71">
            <w:pPr>
              <w:pStyle w:val="Heading1"/>
              <w:spacing w:before="0"/>
              <w:jc w:val="center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732C48">
              <w:rPr>
                <w:rFonts w:ascii="Book Antiqua" w:hAnsi="Book Antiqua"/>
                <w:color w:val="auto"/>
                <w:sz w:val="24"/>
                <w:szCs w:val="24"/>
              </w:rPr>
              <w:t>REGIONAL ADMINISTRATION AND LOCAL GOVERNMENT</w:t>
            </w:r>
          </w:p>
          <w:p w:rsidR="00357B6C" w:rsidRPr="00732C48" w:rsidRDefault="00737ACD" w:rsidP="00C45BE2">
            <w:pPr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737ACD">
              <w:rPr>
                <w:rFonts w:ascii="Book Antiqua" w:hAnsi="Book Antiqua"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5.45pt;margin-top:29.5pt;width:127.5pt;height:56.25pt;z-index:251658240;visibility:visible;mso-wrap-edited:f">
                  <v:imagedata r:id="rId5" o:title="" croptop="17442f" cropleft="18895f" cropright="21571f"/>
                  <w10:wrap type="square"/>
                </v:shape>
                <o:OLEObject Type="Embed" ProgID="Word.Picture.8" ShapeID="_x0000_s1026" DrawAspect="Content" ObjectID="_1360012094" r:id="rId6"/>
              </w:pict>
            </w:r>
            <w:r w:rsidR="00357B6C" w:rsidRPr="00732C48">
              <w:rPr>
                <w:rFonts w:ascii="Book Antiqua" w:hAnsi="Book Antiqua"/>
                <w:b/>
                <w:bCs/>
                <w:sz w:val="40"/>
                <w:szCs w:val="40"/>
              </w:rPr>
              <w:t>MPWAPWA DISTRICT COUNCIL</w:t>
            </w:r>
          </w:p>
          <w:p w:rsidR="00357B6C" w:rsidRPr="00732C48" w:rsidRDefault="00357B6C" w:rsidP="00EC1E71">
            <w:pPr>
              <w:jc w:val="center"/>
              <w:rPr>
                <w:rFonts w:ascii="Book Antiqua" w:hAnsi="Book Antiqua"/>
                <w:i/>
                <w:iCs/>
              </w:rPr>
            </w:pPr>
          </w:p>
          <w:p w:rsidR="00357B6C" w:rsidRPr="00732C48" w:rsidRDefault="00357B6C" w:rsidP="00EC1E71">
            <w:pPr>
              <w:jc w:val="center"/>
              <w:rPr>
                <w:rFonts w:ascii="Book Antiqua" w:hAnsi="Book Antiqua"/>
                <w:i/>
                <w:iCs/>
              </w:rPr>
            </w:pPr>
          </w:p>
          <w:p w:rsidR="00357B6C" w:rsidRPr="00732C48" w:rsidRDefault="00357B6C" w:rsidP="00EC1E7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uppressAutoHyphens/>
              <w:ind w:left="7200" w:hanging="7200"/>
              <w:jc w:val="center"/>
              <w:rPr>
                <w:rFonts w:ascii="Book Antiqua" w:hAnsi="Book Antiqua"/>
                <w:spacing w:val="-2"/>
                <w:sz w:val="32"/>
                <w:szCs w:val="32"/>
              </w:rPr>
            </w:pPr>
          </w:p>
        </w:tc>
      </w:tr>
    </w:tbl>
    <w:p w:rsidR="00596E83" w:rsidRPr="00732C48" w:rsidRDefault="00596E83" w:rsidP="00C52588">
      <w:pPr>
        <w:rPr>
          <w:b/>
        </w:rPr>
      </w:pPr>
    </w:p>
    <w:p w:rsidR="00596E83" w:rsidRPr="00732C48" w:rsidRDefault="00C45BE2" w:rsidP="00596E83">
      <w:pPr>
        <w:pStyle w:val="Heading2"/>
        <w:rPr>
          <w:rFonts w:ascii="Book Antiqua" w:hAnsi="Book Antiqua"/>
          <w:sz w:val="32"/>
          <w:szCs w:val="32"/>
        </w:rPr>
      </w:pPr>
      <w:r w:rsidRPr="00732C48">
        <w:rPr>
          <w:rFonts w:ascii="Book Antiqua" w:hAnsi="Book Antiqua"/>
          <w:sz w:val="32"/>
          <w:szCs w:val="32"/>
        </w:rPr>
        <w:t xml:space="preserve">         </w:t>
      </w:r>
      <w:r w:rsidR="00596E83" w:rsidRPr="00732C48">
        <w:rPr>
          <w:rFonts w:ascii="Book Antiqua" w:hAnsi="Book Antiqua"/>
          <w:sz w:val="32"/>
          <w:szCs w:val="32"/>
        </w:rPr>
        <w:t>Invitation for Bids</w:t>
      </w:r>
    </w:p>
    <w:p w:rsidR="00357B6C" w:rsidRPr="00732C48" w:rsidRDefault="00C45BE2" w:rsidP="00357B6C">
      <w:pPr>
        <w:jc w:val="center"/>
        <w:rPr>
          <w:rFonts w:ascii="Book Antiqua" w:hAnsi="Book Antiqua"/>
          <w:b/>
        </w:rPr>
      </w:pPr>
      <w:r w:rsidRPr="00732C48">
        <w:rPr>
          <w:b/>
        </w:rPr>
        <w:t xml:space="preserve">             </w:t>
      </w:r>
      <w:proofErr w:type="gramStart"/>
      <w:r w:rsidR="00357B6C" w:rsidRPr="00732C48">
        <w:rPr>
          <w:b/>
        </w:rPr>
        <w:t>BID NO.</w:t>
      </w:r>
      <w:proofErr w:type="gramEnd"/>
      <w:r w:rsidR="00357B6C" w:rsidRPr="00732C48">
        <w:rPr>
          <w:b/>
        </w:rPr>
        <w:t xml:space="preserve"> </w:t>
      </w:r>
      <w:r w:rsidR="00357B6C" w:rsidRPr="00732C48">
        <w:rPr>
          <w:rFonts w:ascii="Book Antiqua" w:hAnsi="Book Antiqua"/>
          <w:b/>
        </w:rPr>
        <w:t>LGA/023/201</w:t>
      </w:r>
      <w:r w:rsidR="00A040A8" w:rsidRPr="00732C48">
        <w:rPr>
          <w:rFonts w:ascii="Book Antiqua" w:hAnsi="Book Antiqua"/>
          <w:b/>
        </w:rPr>
        <w:t>6</w:t>
      </w:r>
      <w:r w:rsidR="00357B6C" w:rsidRPr="00732C48">
        <w:rPr>
          <w:rFonts w:ascii="Book Antiqua" w:hAnsi="Book Antiqua"/>
          <w:b/>
        </w:rPr>
        <w:t>/201</w:t>
      </w:r>
      <w:r w:rsidR="00A040A8" w:rsidRPr="00732C48">
        <w:rPr>
          <w:rFonts w:ascii="Book Antiqua" w:hAnsi="Book Antiqua"/>
          <w:b/>
        </w:rPr>
        <w:t>7</w:t>
      </w:r>
      <w:r w:rsidR="00AF53A7" w:rsidRPr="00732C48">
        <w:rPr>
          <w:rFonts w:ascii="Book Antiqua" w:hAnsi="Book Antiqua"/>
          <w:b/>
        </w:rPr>
        <w:t xml:space="preserve"> </w:t>
      </w:r>
      <w:r w:rsidR="00357B6C" w:rsidRPr="00732C48">
        <w:rPr>
          <w:rFonts w:ascii="Book Antiqua" w:hAnsi="Book Antiqua"/>
          <w:b/>
        </w:rPr>
        <w:t>/W/0</w:t>
      </w:r>
      <w:r w:rsidR="00846DA8" w:rsidRPr="00732C48">
        <w:rPr>
          <w:rFonts w:ascii="Book Antiqua" w:hAnsi="Book Antiqua"/>
          <w:b/>
        </w:rPr>
        <w:t>3</w:t>
      </w:r>
      <w:r w:rsidR="00357B6C" w:rsidRPr="00732C48">
        <w:rPr>
          <w:rFonts w:ascii="Book Antiqua" w:hAnsi="Book Antiqua"/>
          <w:b/>
        </w:rPr>
        <w:t>.</w:t>
      </w:r>
    </w:p>
    <w:p w:rsidR="00357B6C" w:rsidRPr="00732C48" w:rsidRDefault="00D454D2" w:rsidP="00357B6C">
      <w:pPr>
        <w:tabs>
          <w:tab w:val="left" w:pos="630"/>
        </w:tabs>
        <w:jc w:val="center"/>
        <w:rPr>
          <w:rFonts w:ascii="Book Antiqua" w:hAnsi="Book Antiqua"/>
          <w:b/>
        </w:rPr>
      </w:pPr>
      <w:r w:rsidRPr="00732C48">
        <w:rPr>
          <w:rFonts w:ascii="Book Antiqua" w:hAnsi="Book Antiqua"/>
          <w:b/>
        </w:rPr>
        <w:t xml:space="preserve">          </w:t>
      </w:r>
      <w:r w:rsidR="00357B6C" w:rsidRPr="00732C48">
        <w:rPr>
          <w:rFonts w:ascii="Book Antiqua" w:hAnsi="Book Antiqua"/>
          <w:b/>
        </w:rPr>
        <w:t>For</w:t>
      </w:r>
    </w:p>
    <w:p w:rsidR="00357B6C" w:rsidRPr="00732C48" w:rsidRDefault="00E312FD" w:rsidP="00357B6C">
      <w:pPr>
        <w:jc w:val="center"/>
        <w:rPr>
          <w:rFonts w:ascii="Book Antiqua" w:hAnsi="Book Antiqua"/>
          <w:b/>
          <w:sz w:val="28"/>
          <w:szCs w:val="28"/>
        </w:rPr>
      </w:pPr>
      <w:r w:rsidRPr="00732C48">
        <w:rPr>
          <w:rFonts w:ascii="Book Antiqua" w:hAnsi="Book Antiqua"/>
          <w:b/>
          <w:sz w:val="28"/>
          <w:szCs w:val="28"/>
        </w:rPr>
        <w:t xml:space="preserve">Maintenance and rehabilitation of </w:t>
      </w:r>
      <w:r w:rsidR="00477E45" w:rsidRPr="00732C48">
        <w:rPr>
          <w:rFonts w:ascii="Book Antiqua" w:hAnsi="Book Antiqua"/>
          <w:b/>
          <w:sz w:val="28"/>
          <w:szCs w:val="28"/>
        </w:rPr>
        <w:t>ro</w:t>
      </w:r>
      <w:r w:rsidRPr="00732C48">
        <w:rPr>
          <w:rFonts w:ascii="Book Antiqua" w:hAnsi="Book Antiqua"/>
          <w:b/>
          <w:sz w:val="28"/>
          <w:szCs w:val="28"/>
        </w:rPr>
        <w:t>ads</w:t>
      </w:r>
      <w:r w:rsidR="001D3A4F" w:rsidRPr="00732C48">
        <w:rPr>
          <w:rFonts w:ascii="Book Antiqua" w:hAnsi="Book Antiqua"/>
          <w:b/>
          <w:sz w:val="28"/>
          <w:szCs w:val="28"/>
        </w:rPr>
        <w:t xml:space="preserve"> in Mpwapwa District Council</w:t>
      </w:r>
      <w:r w:rsidRPr="00732C48">
        <w:rPr>
          <w:rFonts w:ascii="Book Antiqua" w:hAnsi="Book Antiqua"/>
          <w:b/>
          <w:sz w:val="28"/>
          <w:szCs w:val="28"/>
        </w:rPr>
        <w:t>.</w:t>
      </w:r>
    </w:p>
    <w:p w:rsidR="00357B6C" w:rsidRPr="00732C48" w:rsidRDefault="00357B6C" w:rsidP="0070540E">
      <w:pPr>
        <w:tabs>
          <w:tab w:val="left" w:pos="5520"/>
        </w:tabs>
        <w:rPr>
          <w:rFonts w:ascii="Book Antiqua" w:hAnsi="Book Antiqua"/>
          <w:b/>
          <w:sz w:val="28"/>
          <w:szCs w:val="28"/>
        </w:rPr>
      </w:pPr>
      <w:r w:rsidRPr="00732C48">
        <w:rPr>
          <w:rFonts w:ascii="Book Antiqua" w:hAnsi="Book Antiqua"/>
          <w:b/>
          <w:sz w:val="28"/>
          <w:szCs w:val="28"/>
        </w:rPr>
        <w:tab/>
      </w:r>
    </w:p>
    <w:p w:rsidR="00357B6C" w:rsidRPr="00732C48" w:rsidRDefault="00357B6C" w:rsidP="00357B6C">
      <w:pPr>
        <w:pStyle w:val="heading2Normal14pt"/>
        <w:spacing w:after="0"/>
        <w:jc w:val="right"/>
        <w:rPr>
          <w:rFonts w:ascii="Book Antiqua" w:hAnsi="Book Antiqua"/>
          <w:sz w:val="22"/>
        </w:rPr>
      </w:pPr>
      <w:r w:rsidRPr="00732C48">
        <w:rPr>
          <w:rFonts w:ascii="Book Antiqua" w:hAnsi="Book Antiqua"/>
          <w:sz w:val="22"/>
        </w:rPr>
        <w:t xml:space="preserve">Date: </w:t>
      </w:r>
      <w:r w:rsidR="00C74F38" w:rsidRPr="00732C48">
        <w:rPr>
          <w:rFonts w:ascii="Book Antiqua" w:hAnsi="Book Antiqua"/>
          <w:sz w:val="22"/>
        </w:rPr>
        <w:t>14</w:t>
      </w:r>
      <w:r w:rsidR="00FF2766" w:rsidRPr="00732C48">
        <w:rPr>
          <w:rFonts w:ascii="Book Antiqua" w:hAnsi="Book Antiqua"/>
          <w:sz w:val="22"/>
          <w:vertAlign w:val="superscript"/>
        </w:rPr>
        <w:t>th</w:t>
      </w:r>
      <w:r w:rsidR="00FF2766" w:rsidRPr="00732C48">
        <w:rPr>
          <w:rFonts w:ascii="Book Antiqua" w:hAnsi="Book Antiqua"/>
          <w:sz w:val="22"/>
        </w:rPr>
        <w:t xml:space="preserve"> </w:t>
      </w:r>
      <w:r w:rsidR="00923B34" w:rsidRPr="00732C48">
        <w:rPr>
          <w:rFonts w:ascii="Book Antiqua" w:hAnsi="Book Antiqua"/>
          <w:sz w:val="22"/>
        </w:rPr>
        <w:t>March</w:t>
      </w:r>
      <w:r w:rsidRPr="00732C48">
        <w:rPr>
          <w:rFonts w:ascii="Book Antiqua" w:hAnsi="Book Antiqua"/>
          <w:sz w:val="22"/>
        </w:rPr>
        <w:t>, 201</w:t>
      </w:r>
      <w:r w:rsidR="0046440A" w:rsidRPr="00732C48">
        <w:rPr>
          <w:rFonts w:ascii="Book Antiqua" w:hAnsi="Book Antiqua"/>
          <w:sz w:val="22"/>
        </w:rPr>
        <w:t>7</w:t>
      </w:r>
      <w:r w:rsidRPr="00732C48">
        <w:rPr>
          <w:rFonts w:ascii="Book Antiqua" w:hAnsi="Book Antiqua"/>
          <w:sz w:val="22"/>
        </w:rPr>
        <w:t>.</w:t>
      </w:r>
    </w:p>
    <w:p w:rsidR="00357B6C" w:rsidRPr="00732C48" w:rsidRDefault="00357B6C" w:rsidP="003B3ADE">
      <w:pPr>
        <w:pStyle w:val="heading2Normal14pt"/>
        <w:spacing w:after="0"/>
        <w:jc w:val="left"/>
        <w:rPr>
          <w:rFonts w:ascii="Book Antiqua" w:hAnsi="Book Antiqua"/>
          <w:b w:val="0"/>
          <w:sz w:val="22"/>
        </w:rPr>
      </w:pPr>
    </w:p>
    <w:p w:rsidR="00357B6C" w:rsidRPr="00732C48" w:rsidRDefault="00357B6C" w:rsidP="00956202">
      <w:pPr>
        <w:pStyle w:val="BodyTextIndent2"/>
        <w:numPr>
          <w:ilvl w:val="0"/>
          <w:numId w:val="1"/>
        </w:numPr>
        <w:spacing w:line="276" w:lineRule="auto"/>
        <w:rPr>
          <w:rFonts w:ascii="Book Antiqua" w:hAnsi="Book Antiqua"/>
          <w:b/>
          <w:sz w:val="22"/>
        </w:rPr>
      </w:pPr>
      <w:r w:rsidRPr="00732C48">
        <w:rPr>
          <w:rFonts w:ascii="Book Antiqua" w:hAnsi="Book Antiqua"/>
          <w:sz w:val="22"/>
        </w:rPr>
        <w:t xml:space="preserve">The Government of Tanzania </w:t>
      </w:r>
      <w:r w:rsidR="00537A79" w:rsidRPr="00732C48">
        <w:rPr>
          <w:rFonts w:ascii="Book Antiqua" w:hAnsi="Book Antiqua"/>
          <w:sz w:val="22"/>
        </w:rPr>
        <w:t>in collaboration with E</w:t>
      </w:r>
      <w:r w:rsidR="00AE69EA" w:rsidRPr="00732C48">
        <w:rPr>
          <w:rFonts w:ascii="Book Antiqua" w:hAnsi="Book Antiqua"/>
          <w:sz w:val="22"/>
        </w:rPr>
        <w:t xml:space="preserve">uropean </w:t>
      </w:r>
      <w:r w:rsidR="00537A79" w:rsidRPr="00732C48">
        <w:rPr>
          <w:rFonts w:ascii="Book Antiqua" w:hAnsi="Book Antiqua"/>
          <w:sz w:val="22"/>
        </w:rPr>
        <w:t>U</w:t>
      </w:r>
      <w:r w:rsidR="00AE69EA" w:rsidRPr="00732C48">
        <w:rPr>
          <w:rFonts w:ascii="Book Antiqua" w:hAnsi="Book Antiqua"/>
          <w:sz w:val="22"/>
        </w:rPr>
        <w:t>nion</w:t>
      </w:r>
      <w:r w:rsidR="0070461E" w:rsidRPr="00732C48">
        <w:rPr>
          <w:rFonts w:ascii="Book Antiqua" w:hAnsi="Book Antiqua"/>
          <w:sz w:val="22"/>
        </w:rPr>
        <w:t xml:space="preserve"> (EU)</w:t>
      </w:r>
      <w:r w:rsidR="00537A79" w:rsidRPr="00732C48">
        <w:rPr>
          <w:rFonts w:ascii="Book Antiqua" w:hAnsi="Book Antiqua"/>
          <w:sz w:val="22"/>
        </w:rPr>
        <w:t xml:space="preserve"> </w:t>
      </w:r>
      <w:r w:rsidRPr="00732C48">
        <w:rPr>
          <w:rFonts w:ascii="Book Antiqua" w:hAnsi="Book Antiqua"/>
          <w:sz w:val="22"/>
        </w:rPr>
        <w:t>has set aside funds for the operation of the Procuring Entities during the financial year 201</w:t>
      </w:r>
      <w:r w:rsidR="00480ED5" w:rsidRPr="00732C48">
        <w:rPr>
          <w:rFonts w:ascii="Book Antiqua" w:hAnsi="Book Antiqua"/>
          <w:sz w:val="22"/>
        </w:rPr>
        <w:t>6</w:t>
      </w:r>
      <w:r w:rsidRPr="00732C48">
        <w:rPr>
          <w:rFonts w:ascii="Book Antiqua" w:hAnsi="Book Antiqua"/>
          <w:sz w:val="22"/>
        </w:rPr>
        <w:t>/201</w:t>
      </w:r>
      <w:r w:rsidR="00480ED5" w:rsidRPr="00732C48">
        <w:rPr>
          <w:rFonts w:ascii="Book Antiqua" w:hAnsi="Book Antiqua"/>
          <w:sz w:val="22"/>
        </w:rPr>
        <w:t>7</w:t>
      </w:r>
      <w:r w:rsidRPr="00732C48">
        <w:rPr>
          <w:rFonts w:ascii="Book Antiqua" w:hAnsi="Book Antiqua"/>
          <w:sz w:val="22"/>
        </w:rPr>
        <w:t>. It is intended that part of the proceeds of the fund will be used to cover eligible payments under the Contract for which this invitation for bids is issued.</w:t>
      </w:r>
    </w:p>
    <w:p w:rsidR="00357B6C" w:rsidRPr="00732C48" w:rsidRDefault="00357B6C" w:rsidP="0070540E">
      <w:pPr>
        <w:pStyle w:val="BodyTextIndent2"/>
        <w:spacing w:line="360" w:lineRule="auto"/>
        <w:rPr>
          <w:rFonts w:ascii="Book Antiqua" w:hAnsi="Book Antiqua"/>
          <w:b/>
          <w:sz w:val="22"/>
        </w:rPr>
      </w:pPr>
    </w:p>
    <w:p w:rsidR="00357B6C" w:rsidRPr="00732C48" w:rsidRDefault="00357B6C" w:rsidP="004259BB">
      <w:pPr>
        <w:pStyle w:val="BodyTextIndent2"/>
        <w:numPr>
          <w:ilvl w:val="0"/>
          <w:numId w:val="1"/>
        </w:numPr>
        <w:spacing w:line="276" w:lineRule="auto"/>
        <w:rPr>
          <w:rFonts w:ascii="Book Antiqua" w:hAnsi="Book Antiqua"/>
          <w:sz w:val="22"/>
        </w:rPr>
      </w:pPr>
      <w:r w:rsidRPr="00732C48">
        <w:rPr>
          <w:rFonts w:ascii="Book Antiqua" w:hAnsi="Book Antiqua"/>
          <w:sz w:val="22"/>
        </w:rPr>
        <w:t xml:space="preserve">The Mpwapwa District Council now invites sealed bids from eligible </w:t>
      </w:r>
      <w:r w:rsidR="00D26C67" w:rsidRPr="00732C48">
        <w:rPr>
          <w:rFonts w:ascii="Book Antiqua" w:hAnsi="Book Antiqua"/>
          <w:b/>
          <w:sz w:val="22"/>
        </w:rPr>
        <w:t>Civil Contractors</w:t>
      </w:r>
      <w:r w:rsidR="00D26C67" w:rsidRPr="00732C48">
        <w:rPr>
          <w:rFonts w:ascii="Book Antiqua" w:hAnsi="Book Antiqua"/>
          <w:sz w:val="22"/>
        </w:rPr>
        <w:t xml:space="preserve"> </w:t>
      </w:r>
      <w:r w:rsidRPr="00732C48">
        <w:rPr>
          <w:rFonts w:ascii="Book Antiqua" w:hAnsi="Book Antiqua"/>
          <w:sz w:val="22"/>
        </w:rPr>
        <w:t xml:space="preserve">for executing the works as described in the table </w:t>
      </w:r>
      <w:r w:rsidR="00BC6E9B" w:rsidRPr="00732C48">
        <w:rPr>
          <w:rFonts w:ascii="Book Antiqua" w:hAnsi="Book Antiqua"/>
          <w:sz w:val="22"/>
        </w:rPr>
        <w:t>bellows</w:t>
      </w:r>
      <w:r w:rsidRPr="00732C48">
        <w:rPr>
          <w:rFonts w:ascii="Book Antiqua" w:hAnsi="Book Antiqua"/>
          <w:sz w:val="22"/>
        </w:rPr>
        <w:t>.</w:t>
      </w:r>
    </w:p>
    <w:tbl>
      <w:tblPr>
        <w:tblStyle w:val="TableGrid"/>
        <w:tblW w:w="10080" w:type="dxa"/>
        <w:tblInd w:w="378" w:type="dxa"/>
        <w:tblLayout w:type="fixed"/>
        <w:tblLook w:val="04A0"/>
      </w:tblPr>
      <w:tblGrid>
        <w:gridCol w:w="630"/>
        <w:gridCol w:w="3600"/>
        <w:gridCol w:w="3240"/>
        <w:gridCol w:w="1260"/>
        <w:gridCol w:w="1350"/>
      </w:tblGrid>
      <w:tr w:rsidR="00040AAA" w:rsidRPr="00732C48" w:rsidTr="00AC63C6">
        <w:tc>
          <w:tcPr>
            <w:tcW w:w="630" w:type="dxa"/>
            <w:shd w:val="clear" w:color="auto" w:fill="DDD9C3" w:themeFill="background2" w:themeFillShade="E6"/>
          </w:tcPr>
          <w:p w:rsidR="00040AAA" w:rsidRPr="00732C48" w:rsidRDefault="00040AAA" w:rsidP="00EC1E71">
            <w:pPr>
              <w:rPr>
                <w:rFonts w:ascii="Book Antiqua" w:hAnsi="Book Antiqua"/>
                <w:b/>
              </w:rPr>
            </w:pPr>
            <w:r w:rsidRPr="00732C48">
              <w:rPr>
                <w:rFonts w:ascii="Book Antiqua" w:hAnsi="Book Antiqua"/>
                <w:b/>
              </w:rPr>
              <w:t>S/N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040AAA" w:rsidRPr="00732C48" w:rsidRDefault="00040AAA" w:rsidP="00EC1E71">
            <w:pPr>
              <w:jc w:val="center"/>
              <w:rPr>
                <w:rFonts w:ascii="Book Antiqua" w:hAnsi="Book Antiqua"/>
                <w:b/>
              </w:rPr>
            </w:pPr>
            <w:r w:rsidRPr="00732C48">
              <w:rPr>
                <w:rFonts w:ascii="Book Antiqua" w:hAnsi="Book Antiqua"/>
                <w:b/>
              </w:rPr>
              <w:t>Name of Bid</w:t>
            </w:r>
          </w:p>
        </w:tc>
        <w:tc>
          <w:tcPr>
            <w:tcW w:w="3240" w:type="dxa"/>
            <w:shd w:val="clear" w:color="auto" w:fill="DDD9C3" w:themeFill="background2" w:themeFillShade="E6"/>
          </w:tcPr>
          <w:p w:rsidR="00040AAA" w:rsidRPr="00732C48" w:rsidRDefault="00040AAA" w:rsidP="00EC1E71">
            <w:pPr>
              <w:jc w:val="center"/>
              <w:rPr>
                <w:rFonts w:ascii="Book Antiqua" w:hAnsi="Book Antiqua"/>
                <w:b/>
              </w:rPr>
            </w:pPr>
            <w:r w:rsidRPr="00732C48">
              <w:rPr>
                <w:rFonts w:ascii="Book Antiqua" w:hAnsi="Book Antiqua"/>
                <w:b/>
              </w:rPr>
              <w:t>Approximate Qty of major items.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040AAA" w:rsidRPr="00732C48" w:rsidRDefault="00187197" w:rsidP="00EC1E71">
            <w:pPr>
              <w:jc w:val="center"/>
              <w:rPr>
                <w:rFonts w:ascii="Book Antiqua" w:hAnsi="Book Antiqua"/>
                <w:b/>
              </w:rPr>
            </w:pPr>
            <w:r w:rsidRPr="00732C48">
              <w:rPr>
                <w:rFonts w:ascii="Book Antiqua" w:hAnsi="Book Antiqua"/>
                <w:b/>
              </w:rPr>
              <w:t>Q</w:t>
            </w:r>
            <w:r w:rsidR="00040AAA" w:rsidRPr="00732C48">
              <w:rPr>
                <w:rFonts w:ascii="Book Antiqua" w:hAnsi="Book Antiqua"/>
                <w:b/>
              </w:rPr>
              <w:t>uantity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040AAA" w:rsidRPr="00732C48" w:rsidRDefault="00040AAA" w:rsidP="00EC1E71">
            <w:pPr>
              <w:jc w:val="center"/>
              <w:rPr>
                <w:rFonts w:ascii="Book Antiqua" w:hAnsi="Book Antiqua"/>
                <w:b/>
              </w:rPr>
            </w:pPr>
            <w:r w:rsidRPr="00732C48">
              <w:rPr>
                <w:rFonts w:ascii="Book Antiqua" w:hAnsi="Book Antiqua"/>
                <w:b/>
              </w:rPr>
              <w:t>Class Limit</w:t>
            </w:r>
          </w:p>
        </w:tc>
      </w:tr>
      <w:tr w:rsidR="00AF1B0C" w:rsidRPr="00732C48" w:rsidTr="00AC63C6">
        <w:trPr>
          <w:trHeight w:val="305"/>
        </w:trPr>
        <w:tc>
          <w:tcPr>
            <w:tcW w:w="630" w:type="dxa"/>
            <w:vMerge w:val="restart"/>
            <w:shd w:val="clear" w:color="auto" w:fill="FFFFFF" w:themeFill="background1"/>
          </w:tcPr>
          <w:p w:rsidR="00AF1B0C" w:rsidRPr="00732C48" w:rsidRDefault="00AF1B0C" w:rsidP="003625D6">
            <w:pPr>
              <w:jc w:val="center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1.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:rsidR="00AF1B0C" w:rsidRPr="00732C48" w:rsidRDefault="00AF1B0C" w:rsidP="007D5380">
            <w:pPr>
              <w:jc w:val="both"/>
              <w:rPr>
                <w:rFonts w:ascii="Book Antiqua" w:hAnsi="Book Antiqua"/>
                <w:b/>
              </w:rPr>
            </w:pPr>
            <w:r w:rsidRPr="00732C48">
              <w:rPr>
                <w:rFonts w:ascii="Book Antiqua" w:hAnsi="Book Antiqua"/>
                <w:sz w:val="24"/>
                <w:szCs w:val="24"/>
              </w:rPr>
              <w:t>Rehabilitation of Galigali-Luanda road</w:t>
            </w:r>
          </w:p>
          <w:p w:rsidR="00AF1B0C" w:rsidRPr="00732C48" w:rsidRDefault="00AF1B0C" w:rsidP="00025B85">
            <w:pPr>
              <w:rPr>
                <w:rFonts w:ascii="Book Antiqua" w:hAnsi="Book Antiqua"/>
                <w:sz w:val="20"/>
                <w:szCs w:val="20"/>
              </w:rPr>
            </w:pPr>
            <w:r w:rsidRPr="00732C48">
              <w:rPr>
                <w:rFonts w:ascii="Book Antiqua" w:hAnsi="Book Antiqua"/>
                <w:b/>
                <w:sz w:val="20"/>
                <w:szCs w:val="20"/>
              </w:rPr>
              <w:t xml:space="preserve">(LGA/023/2016/2017 /W/03 Lot </w:t>
            </w:r>
            <w:r w:rsidR="00025B85" w:rsidRPr="00732C48">
              <w:rPr>
                <w:rFonts w:ascii="Book Antiqua" w:hAnsi="Book Antiqua"/>
                <w:b/>
                <w:sz w:val="20"/>
                <w:szCs w:val="20"/>
              </w:rPr>
              <w:t xml:space="preserve">No. </w:t>
            </w:r>
            <w:r w:rsidRPr="00732C48">
              <w:rPr>
                <w:rFonts w:ascii="Book Antiqua" w:hAnsi="Book Antiqua"/>
                <w:b/>
                <w:sz w:val="20"/>
                <w:szCs w:val="20"/>
              </w:rPr>
              <w:t>1).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1B0C" w:rsidRPr="00732C48" w:rsidRDefault="00AF1B0C" w:rsidP="009A502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Heavy reshaping</w:t>
            </w:r>
            <w:r w:rsidR="004202B7" w:rsidRPr="00732C48">
              <w:rPr>
                <w:rFonts w:ascii="Book Antiqua" w:hAnsi="Book Antiqua"/>
              </w:rPr>
              <w:t>.</w:t>
            </w:r>
            <w:r w:rsidRPr="00732C4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AF1B0C" w:rsidRPr="00732C48" w:rsidRDefault="00AF1B0C" w:rsidP="0087650A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11km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AF1B0C" w:rsidRPr="00732C48" w:rsidRDefault="00AF1B0C" w:rsidP="00D85FDC">
            <w:pPr>
              <w:jc w:val="center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Class four and above.</w:t>
            </w:r>
          </w:p>
        </w:tc>
      </w:tr>
      <w:tr w:rsidR="00AF1B0C" w:rsidRPr="00732C48" w:rsidTr="00AC63C6">
        <w:trPr>
          <w:trHeight w:val="440"/>
        </w:trPr>
        <w:tc>
          <w:tcPr>
            <w:tcW w:w="630" w:type="dxa"/>
            <w:vMerge/>
            <w:shd w:val="clear" w:color="auto" w:fill="FFFFFF" w:themeFill="background1"/>
          </w:tcPr>
          <w:p w:rsidR="00AF1B0C" w:rsidRPr="00732C48" w:rsidRDefault="00AF1B0C" w:rsidP="00EC1E71">
            <w:pPr>
              <w:rPr>
                <w:rFonts w:ascii="Book Antiqua" w:hAnsi="Book Antiqua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AF1B0C" w:rsidRPr="00732C48" w:rsidRDefault="00AF1B0C" w:rsidP="007D53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1B0C" w:rsidRPr="00732C48" w:rsidRDefault="00AF1B0C" w:rsidP="009A502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Concrete C25</w:t>
            </w:r>
            <w:r w:rsidR="004202B7" w:rsidRPr="00732C48">
              <w:rPr>
                <w:rFonts w:ascii="Book Antiqua" w:hAnsi="Book Antiqua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</w:tcPr>
          <w:p w:rsidR="00AF1B0C" w:rsidRPr="00732C48" w:rsidRDefault="00AF1B0C" w:rsidP="00EC1E71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1238m</w:t>
            </w:r>
            <w:r w:rsidRPr="00732C48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AF1B0C" w:rsidRPr="00732C48" w:rsidRDefault="00AF1B0C" w:rsidP="00816B27">
            <w:pPr>
              <w:jc w:val="center"/>
              <w:rPr>
                <w:rFonts w:ascii="Book Antiqua" w:hAnsi="Book Antiqua"/>
              </w:rPr>
            </w:pPr>
          </w:p>
        </w:tc>
      </w:tr>
      <w:tr w:rsidR="00AF1B0C" w:rsidRPr="00732C48" w:rsidTr="00AC63C6">
        <w:trPr>
          <w:trHeight w:val="422"/>
        </w:trPr>
        <w:tc>
          <w:tcPr>
            <w:tcW w:w="630" w:type="dxa"/>
            <w:vMerge/>
            <w:shd w:val="clear" w:color="auto" w:fill="FFFFFF" w:themeFill="background1"/>
          </w:tcPr>
          <w:p w:rsidR="00AF1B0C" w:rsidRPr="00732C48" w:rsidRDefault="00AF1B0C" w:rsidP="00EC1E71">
            <w:pPr>
              <w:rPr>
                <w:rFonts w:ascii="Book Antiqua" w:hAnsi="Book Antiqua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AF1B0C" w:rsidRPr="00732C48" w:rsidRDefault="00AF1B0C" w:rsidP="007D53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1B0C" w:rsidRPr="00732C48" w:rsidRDefault="00AF1B0C" w:rsidP="009A502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Blasting</w:t>
            </w:r>
            <w:r w:rsidR="004202B7" w:rsidRPr="00732C48">
              <w:rPr>
                <w:rFonts w:ascii="Book Antiqua" w:hAnsi="Book Antiqua"/>
              </w:rPr>
              <w:t>.</w:t>
            </w:r>
            <w:r w:rsidRPr="00732C4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AF1B0C" w:rsidRPr="00732C48" w:rsidRDefault="00AF1B0C" w:rsidP="00EC1E71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3000m</w:t>
            </w:r>
            <w:r w:rsidRPr="00732C48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AF1B0C" w:rsidRPr="00732C48" w:rsidRDefault="00AF1B0C" w:rsidP="00816B27">
            <w:pPr>
              <w:jc w:val="center"/>
              <w:rPr>
                <w:rFonts w:ascii="Book Antiqua" w:hAnsi="Book Antiqua"/>
              </w:rPr>
            </w:pPr>
          </w:p>
        </w:tc>
      </w:tr>
      <w:tr w:rsidR="00AF1B0C" w:rsidRPr="00732C48" w:rsidTr="00AC63C6">
        <w:trPr>
          <w:trHeight w:val="503"/>
        </w:trPr>
        <w:tc>
          <w:tcPr>
            <w:tcW w:w="630" w:type="dxa"/>
            <w:vMerge/>
            <w:shd w:val="clear" w:color="auto" w:fill="FFFFFF" w:themeFill="background1"/>
          </w:tcPr>
          <w:p w:rsidR="00AF1B0C" w:rsidRPr="00732C48" w:rsidRDefault="00AF1B0C" w:rsidP="00EC1E71">
            <w:pPr>
              <w:rPr>
                <w:rFonts w:ascii="Book Antiqua" w:hAnsi="Book Antiqua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AF1B0C" w:rsidRPr="00732C48" w:rsidRDefault="00AF1B0C" w:rsidP="007D53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1B0C" w:rsidRPr="00732C48" w:rsidRDefault="00AF1B0C" w:rsidP="009A502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Gravelling</w:t>
            </w:r>
            <w:r w:rsidR="004202B7" w:rsidRPr="00732C48">
              <w:rPr>
                <w:rFonts w:ascii="Book Antiqua" w:hAnsi="Book Antiqua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</w:tcPr>
          <w:p w:rsidR="00AF1B0C" w:rsidRPr="00732C48" w:rsidRDefault="00AF1B0C" w:rsidP="00EC1E71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9000m</w:t>
            </w:r>
            <w:r w:rsidRPr="00732C48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AF1B0C" w:rsidRPr="00732C48" w:rsidRDefault="00AF1B0C" w:rsidP="00816B27">
            <w:pPr>
              <w:jc w:val="center"/>
              <w:rPr>
                <w:rFonts w:ascii="Book Antiqua" w:hAnsi="Book Antiqua"/>
              </w:rPr>
            </w:pPr>
          </w:p>
        </w:tc>
      </w:tr>
      <w:tr w:rsidR="00AF1B0C" w:rsidRPr="00732C48" w:rsidTr="00AC63C6">
        <w:trPr>
          <w:trHeight w:val="503"/>
        </w:trPr>
        <w:tc>
          <w:tcPr>
            <w:tcW w:w="630" w:type="dxa"/>
            <w:vMerge/>
            <w:shd w:val="clear" w:color="auto" w:fill="FFFFFF" w:themeFill="background1"/>
          </w:tcPr>
          <w:p w:rsidR="00AF1B0C" w:rsidRPr="00732C48" w:rsidRDefault="00AF1B0C" w:rsidP="00EC1E71">
            <w:pPr>
              <w:rPr>
                <w:rFonts w:ascii="Book Antiqua" w:hAnsi="Book Antiqua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AF1B0C" w:rsidRPr="00732C48" w:rsidRDefault="00AF1B0C" w:rsidP="007D53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1B0C" w:rsidRPr="00732C48" w:rsidRDefault="00AF1B0C" w:rsidP="009A502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1200mm Dia concrete pipes</w:t>
            </w:r>
            <w:r w:rsidR="004202B7" w:rsidRPr="00732C48">
              <w:rPr>
                <w:rFonts w:ascii="Book Antiqua" w:hAnsi="Book Antiqua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</w:tcPr>
          <w:p w:rsidR="00AF1B0C" w:rsidRPr="00732C48" w:rsidRDefault="00AF1B0C" w:rsidP="00EC1E71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60m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AF1B0C" w:rsidRPr="00732C48" w:rsidRDefault="00AF1B0C" w:rsidP="00816B27">
            <w:pPr>
              <w:jc w:val="center"/>
              <w:rPr>
                <w:rFonts w:ascii="Book Antiqua" w:hAnsi="Book Antiqua"/>
              </w:rPr>
            </w:pPr>
          </w:p>
        </w:tc>
      </w:tr>
      <w:tr w:rsidR="001D5149" w:rsidRPr="00732C48" w:rsidTr="00AC63C6">
        <w:trPr>
          <w:trHeight w:val="350"/>
        </w:trPr>
        <w:tc>
          <w:tcPr>
            <w:tcW w:w="630" w:type="dxa"/>
            <w:vMerge w:val="restart"/>
            <w:shd w:val="clear" w:color="auto" w:fill="FFFFFF" w:themeFill="background1"/>
          </w:tcPr>
          <w:p w:rsidR="001D5149" w:rsidRPr="00732C48" w:rsidRDefault="00BD3A5D" w:rsidP="00EF243F">
            <w:pPr>
              <w:jc w:val="center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2</w:t>
            </w:r>
            <w:r w:rsidR="001D5149" w:rsidRPr="00732C48">
              <w:rPr>
                <w:rFonts w:ascii="Book Antiqua" w:hAnsi="Book Antiqua"/>
              </w:rPr>
              <w:t>.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:rsidR="00453147" w:rsidRPr="00732C48" w:rsidRDefault="00453147" w:rsidP="007D5380">
            <w:pPr>
              <w:jc w:val="both"/>
              <w:rPr>
                <w:rFonts w:ascii="Book Antiqua" w:hAnsi="Book Antiqua"/>
                <w:b/>
              </w:rPr>
            </w:pPr>
            <w:r w:rsidRPr="00732C48">
              <w:rPr>
                <w:rFonts w:ascii="Book Antiqua" w:hAnsi="Book Antiqua"/>
                <w:sz w:val="24"/>
                <w:szCs w:val="24"/>
              </w:rPr>
              <w:t xml:space="preserve">Rehabilitation of </w:t>
            </w:r>
            <w:r w:rsidR="00FE6B07" w:rsidRPr="00732C48">
              <w:rPr>
                <w:rFonts w:ascii="Book Antiqua" w:hAnsi="Book Antiqua"/>
                <w:sz w:val="24"/>
                <w:szCs w:val="24"/>
              </w:rPr>
              <w:t xml:space="preserve">Kidenge-Lufu-Mlimo </w:t>
            </w:r>
            <w:r w:rsidRPr="00732C48">
              <w:rPr>
                <w:rFonts w:ascii="Book Antiqua" w:hAnsi="Book Antiqua"/>
                <w:sz w:val="24"/>
                <w:szCs w:val="24"/>
              </w:rPr>
              <w:t>road</w:t>
            </w:r>
            <w:r w:rsidR="00FE6B07" w:rsidRPr="00732C48">
              <w:rPr>
                <w:rFonts w:ascii="Book Antiqua" w:hAnsi="Book Antiqua"/>
                <w:sz w:val="24"/>
                <w:szCs w:val="24"/>
              </w:rPr>
              <w:t xml:space="preserve"> (16.0km).</w:t>
            </w:r>
          </w:p>
          <w:p w:rsidR="001D5149" w:rsidRPr="00732C48" w:rsidRDefault="00453147" w:rsidP="007D538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32C48">
              <w:rPr>
                <w:rFonts w:ascii="Book Antiqua" w:hAnsi="Book Antiqua"/>
                <w:b/>
                <w:sz w:val="20"/>
                <w:szCs w:val="20"/>
              </w:rPr>
              <w:t xml:space="preserve">(LGA/023/2016/2017 /W/03 Lot </w:t>
            </w:r>
            <w:r w:rsidR="0068635D" w:rsidRPr="00732C48">
              <w:rPr>
                <w:rFonts w:ascii="Book Antiqua" w:hAnsi="Book Antiqua"/>
                <w:b/>
                <w:sz w:val="20"/>
                <w:szCs w:val="20"/>
              </w:rPr>
              <w:t xml:space="preserve">No. </w:t>
            </w:r>
            <w:r w:rsidR="00FE6B07" w:rsidRPr="00732C48"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732C48">
              <w:rPr>
                <w:rFonts w:ascii="Book Antiqua" w:hAnsi="Book Antiqua"/>
                <w:b/>
                <w:sz w:val="20"/>
                <w:szCs w:val="20"/>
              </w:rPr>
              <w:t>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149" w:rsidRPr="00732C48" w:rsidRDefault="001C17ED" w:rsidP="00F872A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 xml:space="preserve">Concrete for rigid pavement </w:t>
            </w:r>
          </w:p>
        </w:tc>
        <w:tc>
          <w:tcPr>
            <w:tcW w:w="1260" w:type="dxa"/>
            <w:shd w:val="clear" w:color="auto" w:fill="FFFFFF" w:themeFill="background1"/>
          </w:tcPr>
          <w:p w:rsidR="001D5149" w:rsidRPr="00732C48" w:rsidRDefault="001C17ED" w:rsidP="00F872A0">
            <w:pPr>
              <w:spacing w:line="276" w:lineRule="auto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202.5m</w:t>
            </w:r>
            <w:r w:rsidRPr="00732C48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1D5149" w:rsidRPr="00732C48" w:rsidRDefault="00816B27" w:rsidP="00816B27">
            <w:pPr>
              <w:jc w:val="center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Class f</w:t>
            </w:r>
            <w:r w:rsidR="00D85FDC" w:rsidRPr="00732C48">
              <w:rPr>
                <w:rFonts w:ascii="Book Antiqua" w:hAnsi="Book Antiqua"/>
              </w:rPr>
              <w:t>our</w:t>
            </w:r>
            <w:r w:rsidRPr="00732C48">
              <w:rPr>
                <w:rFonts w:ascii="Book Antiqua" w:hAnsi="Book Antiqua"/>
              </w:rPr>
              <w:t xml:space="preserve"> and above.</w:t>
            </w:r>
          </w:p>
          <w:p w:rsidR="004D41B6" w:rsidRPr="00732C48" w:rsidRDefault="004D41B6" w:rsidP="00816B27">
            <w:pPr>
              <w:jc w:val="center"/>
              <w:rPr>
                <w:rFonts w:ascii="Book Antiqua" w:hAnsi="Book Antiqua"/>
              </w:rPr>
            </w:pPr>
          </w:p>
          <w:p w:rsidR="004D41B6" w:rsidRPr="00732C48" w:rsidRDefault="004D41B6" w:rsidP="00816B27">
            <w:pPr>
              <w:jc w:val="center"/>
              <w:rPr>
                <w:rFonts w:ascii="Book Antiqua" w:hAnsi="Book Antiqua"/>
              </w:rPr>
            </w:pPr>
          </w:p>
          <w:p w:rsidR="004D41B6" w:rsidRPr="00732C48" w:rsidRDefault="004D41B6" w:rsidP="00816B27">
            <w:pPr>
              <w:jc w:val="center"/>
              <w:rPr>
                <w:rFonts w:ascii="Book Antiqua" w:hAnsi="Book Antiqua"/>
              </w:rPr>
            </w:pPr>
          </w:p>
        </w:tc>
      </w:tr>
      <w:tr w:rsidR="001D5149" w:rsidRPr="00732C48" w:rsidTr="00AC63C6">
        <w:trPr>
          <w:trHeight w:val="350"/>
        </w:trPr>
        <w:tc>
          <w:tcPr>
            <w:tcW w:w="630" w:type="dxa"/>
            <w:vMerge/>
            <w:shd w:val="clear" w:color="auto" w:fill="FFFFFF" w:themeFill="background1"/>
          </w:tcPr>
          <w:p w:rsidR="001D5149" w:rsidRPr="00732C48" w:rsidRDefault="001D5149" w:rsidP="00EF243F">
            <w:pPr>
              <w:rPr>
                <w:rFonts w:ascii="Book Antiqua" w:hAnsi="Book Antiqua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1D5149" w:rsidRPr="00732C48" w:rsidRDefault="001D5149" w:rsidP="007D53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149" w:rsidRPr="00732C48" w:rsidRDefault="006E1EB5" w:rsidP="00F872A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 xml:space="preserve">Stone blasting </w:t>
            </w:r>
          </w:p>
        </w:tc>
        <w:tc>
          <w:tcPr>
            <w:tcW w:w="1260" w:type="dxa"/>
            <w:shd w:val="clear" w:color="auto" w:fill="FFFFFF" w:themeFill="background1"/>
          </w:tcPr>
          <w:p w:rsidR="001D5149" w:rsidRPr="00732C48" w:rsidRDefault="006E1EB5" w:rsidP="00F872A0">
            <w:pPr>
              <w:spacing w:line="276" w:lineRule="auto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438m</w:t>
            </w:r>
            <w:r w:rsidRPr="00732C48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1D5149" w:rsidRPr="00732C48" w:rsidRDefault="001D5149" w:rsidP="00816B27">
            <w:pPr>
              <w:jc w:val="center"/>
              <w:rPr>
                <w:rFonts w:ascii="Book Antiqua" w:hAnsi="Book Antiqua"/>
              </w:rPr>
            </w:pPr>
          </w:p>
        </w:tc>
      </w:tr>
      <w:tr w:rsidR="001D5149" w:rsidRPr="00732C48" w:rsidTr="00AC63C6">
        <w:trPr>
          <w:trHeight w:val="350"/>
        </w:trPr>
        <w:tc>
          <w:tcPr>
            <w:tcW w:w="630" w:type="dxa"/>
            <w:vMerge/>
            <w:shd w:val="clear" w:color="auto" w:fill="FFFFFF" w:themeFill="background1"/>
          </w:tcPr>
          <w:p w:rsidR="001D5149" w:rsidRPr="00732C48" w:rsidRDefault="001D5149" w:rsidP="00EF243F">
            <w:pPr>
              <w:rPr>
                <w:rFonts w:ascii="Book Antiqua" w:hAnsi="Book Antiqua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1D5149" w:rsidRPr="00732C48" w:rsidRDefault="001D5149" w:rsidP="007D53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149" w:rsidRPr="00732C48" w:rsidRDefault="0052486D" w:rsidP="00F872A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 xml:space="preserve">Heavy reshaping </w:t>
            </w:r>
          </w:p>
        </w:tc>
        <w:tc>
          <w:tcPr>
            <w:tcW w:w="1260" w:type="dxa"/>
            <w:shd w:val="clear" w:color="auto" w:fill="FFFFFF" w:themeFill="background1"/>
          </w:tcPr>
          <w:p w:rsidR="001D5149" w:rsidRPr="00732C48" w:rsidRDefault="0052486D" w:rsidP="00F872A0">
            <w:pPr>
              <w:spacing w:line="276" w:lineRule="auto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16km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1D5149" w:rsidRPr="00732C48" w:rsidRDefault="001D5149" w:rsidP="00816B27">
            <w:pPr>
              <w:jc w:val="center"/>
              <w:rPr>
                <w:rFonts w:ascii="Book Antiqua" w:hAnsi="Book Antiqua"/>
              </w:rPr>
            </w:pPr>
          </w:p>
        </w:tc>
      </w:tr>
      <w:tr w:rsidR="001D5149" w:rsidRPr="00732C48" w:rsidTr="00AC63C6">
        <w:trPr>
          <w:trHeight w:val="422"/>
        </w:trPr>
        <w:tc>
          <w:tcPr>
            <w:tcW w:w="630" w:type="dxa"/>
            <w:vMerge/>
            <w:shd w:val="clear" w:color="auto" w:fill="FFFFFF" w:themeFill="background1"/>
          </w:tcPr>
          <w:p w:rsidR="001D5149" w:rsidRPr="00732C48" w:rsidRDefault="001D5149" w:rsidP="00EF243F">
            <w:pPr>
              <w:rPr>
                <w:rFonts w:ascii="Book Antiqua" w:hAnsi="Book Antiqua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1D5149" w:rsidRPr="00732C48" w:rsidRDefault="001D5149" w:rsidP="007D53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149" w:rsidRPr="00732C48" w:rsidRDefault="0052486D" w:rsidP="00F872A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 xml:space="preserve">Gravelling </w:t>
            </w:r>
          </w:p>
        </w:tc>
        <w:tc>
          <w:tcPr>
            <w:tcW w:w="1260" w:type="dxa"/>
            <w:shd w:val="clear" w:color="auto" w:fill="FFFFFF" w:themeFill="background1"/>
          </w:tcPr>
          <w:p w:rsidR="001D5149" w:rsidRPr="00732C48" w:rsidRDefault="0052486D" w:rsidP="00F872A0">
            <w:pPr>
              <w:spacing w:line="276" w:lineRule="auto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7200m</w:t>
            </w:r>
            <w:r w:rsidRPr="00732C48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1D5149" w:rsidRPr="00732C48" w:rsidRDefault="001D5149" w:rsidP="00816B27">
            <w:pPr>
              <w:jc w:val="center"/>
              <w:rPr>
                <w:rFonts w:ascii="Book Antiqua" w:hAnsi="Book Antiqua"/>
              </w:rPr>
            </w:pPr>
          </w:p>
        </w:tc>
      </w:tr>
      <w:tr w:rsidR="00D86E3B" w:rsidRPr="00732C48" w:rsidTr="00AC63C6">
        <w:trPr>
          <w:trHeight w:val="422"/>
        </w:trPr>
        <w:tc>
          <w:tcPr>
            <w:tcW w:w="630" w:type="dxa"/>
            <w:vMerge w:val="restart"/>
            <w:shd w:val="clear" w:color="auto" w:fill="FFFFFF" w:themeFill="background1"/>
          </w:tcPr>
          <w:p w:rsidR="00D86E3B" w:rsidRPr="00732C48" w:rsidRDefault="00D86E3B" w:rsidP="00C35FE9">
            <w:pPr>
              <w:jc w:val="center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3.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:rsidR="00D86E3B" w:rsidRPr="00732C48" w:rsidRDefault="009E1EFE" w:rsidP="007D5380">
            <w:pPr>
              <w:jc w:val="both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 xml:space="preserve">Routine maintenance, </w:t>
            </w:r>
            <w:r w:rsidR="009F6609" w:rsidRPr="00732C48">
              <w:rPr>
                <w:rFonts w:ascii="Book Antiqua" w:hAnsi="Book Antiqua"/>
              </w:rPr>
              <w:t>S</w:t>
            </w:r>
            <w:r w:rsidRPr="00732C48">
              <w:rPr>
                <w:rFonts w:ascii="Book Antiqua" w:hAnsi="Book Antiqua"/>
              </w:rPr>
              <w:t xml:space="preserve">pot improvement and </w:t>
            </w:r>
            <w:r w:rsidR="009F6609" w:rsidRPr="00732C48">
              <w:rPr>
                <w:rFonts w:ascii="Book Antiqua" w:hAnsi="Book Antiqua"/>
              </w:rPr>
              <w:t>P</w:t>
            </w:r>
            <w:r w:rsidRPr="00732C48">
              <w:rPr>
                <w:rFonts w:ascii="Book Antiqua" w:hAnsi="Book Antiqua"/>
              </w:rPr>
              <w:t>eriodic maintenance of Nzugilo</w:t>
            </w:r>
            <w:r w:rsidR="009F6609" w:rsidRPr="00732C48">
              <w:rPr>
                <w:rFonts w:ascii="Book Antiqua" w:hAnsi="Book Antiqua"/>
              </w:rPr>
              <w:t xml:space="preserve"> </w:t>
            </w:r>
            <w:r w:rsidRPr="00732C48">
              <w:rPr>
                <w:rFonts w:ascii="Book Antiqua" w:hAnsi="Book Antiqua"/>
              </w:rPr>
              <w:t>-</w:t>
            </w:r>
            <w:r w:rsidR="009F6609" w:rsidRPr="00732C48">
              <w:rPr>
                <w:rFonts w:ascii="Book Antiqua" w:hAnsi="Book Antiqua"/>
              </w:rPr>
              <w:t xml:space="preserve"> </w:t>
            </w:r>
            <w:r w:rsidRPr="00732C48">
              <w:rPr>
                <w:rFonts w:ascii="Book Antiqua" w:hAnsi="Book Antiqua"/>
              </w:rPr>
              <w:t>Malolo and Kikuyu</w:t>
            </w:r>
            <w:r w:rsidR="009F6609" w:rsidRPr="00732C48">
              <w:rPr>
                <w:rFonts w:ascii="Book Antiqua" w:hAnsi="Book Antiqua"/>
              </w:rPr>
              <w:t xml:space="preserve"> </w:t>
            </w:r>
            <w:r w:rsidRPr="00732C48">
              <w:rPr>
                <w:rFonts w:ascii="Book Antiqua" w:hAnsi="Book Antiqua"/>
              </w:rPr>
              <w:t>-</w:t>
            </w:r>
            <w:r w:rsidR="009F6609" w:rsidRPr="00732C48">
              <w:rPr>
                <w:rFonts w:ascii="Book Antiqua" w:hAnsi="Book Antiqua"/>
              </w:rPr>
              <w:t xml:space="preserve"> </w:t>
            </w:r>
            <w:r w:rsidRPr="00732C48">
              <w:rPr>
                <w:rFonts w:ascii="Book Antiqua" w:hAnsi="Book Antiqua"/>
              </w:rPr>
              <w:t>Mang’haliza roads.</w:t>
            </w:r>
          </w:p>
          <w:p w:rsidR="009E1EFE" w:rsidRPr="00732C48" w:rsidRDefault="009E1EFE" w:rsidP="007D538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732C48">
              <w:rPr>
                <w:rFonts w:ascii="Book Antiqua" w:hAnsi="Book Antiqua"/>
                <w:b/>
                <w:sz w:val="20"/>
                <w:szCs w:val="20"/>
              </w:rPr>
              <w:t xml:space="preserve">(LGA/023/2016/2017 /W/03 Lot </w:t>
            </w:r>
            <w:r w:rsidR="0068635D" w:rsidRPr="00732C48">
              <w:rPr>
                <w:rFonts w:ascii="Book Antiqua" w:hAnsi="Book Antiqua"/>
                <w:b/>
                <w:sz w:val="20"/>
                <w:szCs w:val="20"/>
              </w:rPr>
              <w:t xml:space="preserve">No. </w:t>
            </w:r>
            <w:r w:rsidR="009F6609" w:rsidRPr="00732C48"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732C48">
              <w:rPr>
                <w:rFonts w:ascii="Book Antiqua" w:hAnsi="Book Antiqua"/>
                <w:b/>
                <w:sz w:val="20"/>
                <w:szCs w:val="20"/>
              </w:rPr>
              <w:t>).</w:t>
            </w:r>
          </w:p>
          <w:p w:rsidR="00E56EA6" w:rsidRPr="00732C48" w:rsidRDefault="00E56EA6" w:rsidP="007D53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6E3B" w:rsidRPr="00732C48" w:rsidRDefault="00FD1A1B" w:rsidP="00F872A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Concrete class 20 for rigid pavement</w:t>
            </w:r>
          </w:p>
        </w:tc>
        <w:tc>
          <w:tcPr>
            <w:tcW w:w="1260" w:type="dxa"/>
            <w:shd w:val="clear" w:color="auto" w:fill="FFFFFF" w:themeFill="background1"/>
          </w:tcPr>
          <w:p w:rsidR="00D86E3B" w:rsidRPr="00732C48" w:rsidRDefault="00FD1A1B" w:rsidP="00EF243F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110m</w:t>
            </w:r>
            <w:r w:rsidRPr="00732C48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0E42AD" w:rsidRPr="00732C48" w:rsidRDefault="00D86E3B" w:rsidP="00665993">
            <w:pPr>
              <w:jc w:val="center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 xml:space="preserve">Class </w:t>
            </w:r>
            <w:r w:rsidR="00435A62" w:rsidRPr="00732C48">
              <w:rPr>
                <w:rFonts w:ascii="Book Antiqua" w:hAnsi="Book Antiqua"/>
              </w:rPr>
              <w:t>s</w:t>
            </w:r>
            <w:r w:rsidR="002512DF" w:rsidRPr="00732C48">
              <w:rPr>
                <w:rFonts w:ascii="Book Antiqua" w:hAnsi="Book Antiqua"/>
              </w:rPr>
              <w:t>even</w:t>
            </w:r>
            <w:r w:rsidRPr="00732C48">
              <w:rPr>
                <w:rFonts w:ascii="Book Antiqua" w:hAnsi="Book Antiqua"/>
              </w:rPr>
              <w:t xml:space="preserve"> and above</w:t>
            </w:r>
            <w:r w:rsidR="000E42AD" w:rsidRPr="00732C48">
              <w:rPr>
                <w:rFonts w:ascii="Book Antiqua" w:hAnsi="Book Antiqua"/>
              </w:rPr>
              <w:t>.</w:t>
            </w:r>
          </w:p>
          <w:p w:rsidR="00D86E3B" w:rsidRPr="00732C48" w:rsidRDefault="000E42AD" w:rsidP="0066599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32C48">
              <w:rPr>
                <w:rFonts w:ascii="Book Antiqua" w:hAnsi="Book Antiqua"/>
                <w:b/>
                <w:sz w:val="20"/>
                <w:szCs w:val="20"/>
              </w:rPr>
              <w:t>(With labour base technology)</w:t>
            </w:r>
            <w:r w:rsidR="005A1724" w:rsidRPr="00732C48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</w:tr>
      <w:tr w:rsidR="00D86E3B" w:rsidRPr="00732C48" w:rsidTr="00AC63C6">
        <w:trPr>
          <w:trHeight w:val="422"/>
        </w:trPr>
        <w:tc>
          <w:tcPr>
            <w:tcW w:w="630" w:type="dxa"/>
            <w:vMerge/>
            <w:shd w:val="clear" w:color="auto" w:fill="FFFFFF" w:themeFill="background1"/>
          </w:tcPr>
          <w:p w:rsidR="00D86E3B" w:rsidRPr="00732C48" w:rsidRDefault="00D86E3B" w:rsidP="00C35FE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D86E3B" w:rsidRPr="00732C48" w:rsidRDefault="00D86E3B" w:rsidP="007D53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6E3B" w:rsidRPr="00732C48" w:rsidRDefault="004C76F2" w:rsidP="00F872A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 xml:space="preserve">Box culverts </w:t>
            </w:r>
          </w:p>
        </w:tc>
        <w:tc>
          <w:tcPr>
            <w:tcW w:w="1260" w:type="dxa"/>
            <w:shd w:val="clear" w:color="auto" w:fill="FFFFFF" w:themeFill="background1"/>
          </w:tcPr>
          <w:p w:rsidR="00D86E3B" w:rsidRPr="00732C48" w:rsidRDefault="004C76F2" w:rsidP="00EF243F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2Nos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D86E3B" w:rsidRPr="00732C48" w:rsidRDefault="00D86E3B" w:rsidP="00EF243F">
            <w:pPr>
              <w:rPr>
                <w:rFonts w:ascii="Book Antiqua" w:hAnsi="Book Antiqua"/>
              </w:rPr>
            </w:pPr>
          </w:p>
        </w:tc>
      </w:tr>
      <w:tr w:rsidR="00D86E3B" w:rsidRPr="00732C48" w:rsidTr="00AC63C6">
        <w:trPr>
          <w:trHeight w:val="422"/>
        </w:trPr>
        <w:tc>
          <w:tcPr>
            <w:tcW w:w="630" w:type="dxa"/>
            <w:vMerge/>
            <w:shd w:val="clear" w:color="auto" w:fill="FFFFFF" w:themeFill="background1"/>
          </w:tcPr>
          <w:p w:rsidR="00D86E3B" w:rsidRPr="00732C48" w:rsidRDefault="00D86E3B" w:rsidP="00C35FE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D86E3B" w:rsidRPr="00732C48" w:rsidRDefault="00D86E3B" w:rsidP="007D53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6E3B" w:rsidRPr="00732C48" w:rsidRDefault="00274114" w:rsidP="00F872A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 xml:space="preserve">Light reshaping </w:t>
            </w:r>
          </w:p>
        </w:tc>
        <w:tc>
          <w:tcPr>
            <w:tcW w:w="1260" w:type="dxa"/>
            <w:shd w:val="clear" w:color="auto" w:fill="FFFFFF" w:themeFill="background1"/>
          </w:tcPr>
          <w:p w:rsidR="00D86E3B" w:rsidRPr="00732C48" w:rsidRDefault="00274114" w:rsidP="00EF243F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9km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D86E3B" w:rsidRPr="00732C48" w:rsidRDefault="00D86E3B" w:rsidP="00EF243F">
            <w:pPr>
              <w:rPr>
                <w:rFonts w:ascii="Book Antiqua" w:hAnsi="Book Antiqua"/>
              </w:rPr>
            </w:pPr>
          </w:p>
        </w:tc>
      </w:tr>
      <w:tr w:rsidR="00E35A3A" w:rsidRPr="00732C48" w:rsidTr="00AC63C6">
        <w:trPr>
          <w:trHeight w:val="422"/>
        </w:trPr>
        <w:tc>
          <w:tcPr>
            <w:tcW w:w="630" w:type="dxa"/>
            <w:vMerge w:val="restart"/>
            <w:shd w:val="clear" w:color="auto" w:fill="FFFFFF" w:themeFill="background1"/>
          </w:tcPr>
          <w:p w:rsidR="00E35A3A" w:rsidRPr="00732C48" w:rsidRDefault="00E35A3A" w:rsidP="00C35FE9">
            <w:pPr>
              <w:jc w:val="center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4</w:t>
            </w:r>
            <w:r w:rsidR="00C35FE9" w:rsidRPr="00732C48">
              <w:rPr>
                <w:rFonts w:ascii="Book Antiqua" w:hAnsi="Book Antiqua"/>
              </w:rPr>
              <w:t>.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:rsidR="00E35A3A" w:rsidRPr="00732C48" w:rsidRDefault="00E35A3A" w:rsidP="007D5380">
            <w:pPr>
              <w:jc w:val="both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 xml:space="preserve">Routine maintenance, Spot improvement and Periodic maintenance of </w:t>
            </w:r>
            <w:proofErr w:type="spellStart"/>
            <w:r w:rsidRPr="00732C48">
              <w:rPr>
                <w:rFonts w:ascii="Book Antiqua" w:hAnsi="Book Antiqua"/>
              </w:rPr>
              <w:t>Makose</w:t>
            </w:r>
            <w:proofErr w:type="spellEnd"/>
            <w:r w:rsidRPr="00732C48">
              <w:rPr>
                <w:rFonts w:ascii="Book Antiqua" w:hAnsi="Book Antiqua"/>
              </w:rPr>
              <w:t xml:space="preserve"> JCT-</w:t>
            </w:r>
            <w:proofErr w:type="spellStart"/>
            <w:r w:rsidRPr="00732C48">
              <w:rPr>
                <w:rFonts w:ascii="Book Antiqua" w:hAnsi="Book Antiqua"/>
              </w:rPr>
              <w:t>Ipera</w:t>
            </w:r>
            <w:proofErr w:type="spellEnd"/>
            <w:r w:rsidRPr="00732C48">
              <w:rPr>
                <w:rFonts w:ascii="Book Antiqua" w:hAnsi="Book Antiqua"/>
              </w:rPr>
              <w:t>-</w:t>
            </w:r>
            <w:proofErr w:type="spellStart"/>
            <w:r w:rsidRPr="00732C48">
              <w:rPr>
                <w:rFonts w:ascii="Book Antiqua" w:hAnsi="Book Antiqua"/>
              </w:rPr>
              <w:t>Malolo</w:t>
            </w:r>
            <w:proofErr w:type="spellEnd"/>
            <w:r w:rsidRPr="00732C48">
              <w:rPr>
                <w:rFonts w:ascii="Book Antiqua" w:hAnsi="Book Antiqua"/>
              </w:rPr>
              <w:t xml:space="preserve"> - </w:t>
            </w:r>
            <w:proofErr w:type="spellStart"/>
            <w:r w:rsidRPr="00732C48">
              <w:rPr>
                <w:rFonts w:ascii="Book Antiqua" w:hAnsi="Book Antiqua"/>
              </w:rPr>
              <w:t>Idodoma</w:t>
            </w:r>
            <w:proofErr w:type="spellEnd"/>
            <w:r w:rsidRPr="00732C48">
              <w:rPr>
                <w:rFonts w:ascii="Book Antiqua" w:hAnsi="Book Antiqua"/>
              </w:rPr>
              <w:t xml:space="preserve"> roads.</w:t>
            </w:r>
          </w:p>
          <w:p w:rsidR="00E35A3A" w:rsidRPr="00732C48" w:rsidRDefault="00471D3F" w:rsidP="007D538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732C48">
              <w:rPr>
                <w:rFonts w:ascii="Book Antiqua" w:hAnsi="Book Antiqua"/>
                <w:b/>
                <w:sz w:val="20"/>
                <w:szCs w:val="20"/>
              </w:rPr>
              <w:t xml:space="preserve">(LGA/023/2016/2017 /W/03 Lot </w:t>
            </w:r>
            <w:r w:rsidR="0068635D" w:rsidRPr="00732C48">
              <w:rPr>
                <w:rFonts w:ascii="Book Antiqua" w:hAnsi="Book Antiqua"/>
                <w:b/>
                <w:sz w:val="20"/>
                <w:szCs w:val="20"/>
              </w:rPr>
              <w:t xml:space="preserve">No. </w:t>
            </w:r>
            <w:r w:rsidRPr="00732C48">
              <w:rPr>
                <w:rFonts w:ascii="Book Antiqua" w:hAnsi="Book Antiqua"/>
                <w:b/>
                <w:sz w:val="20"/>
                <w:szCs w:val="20"/>
              </w:rPr>
              <w:t>4).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5A3A" w:rsidRPr="00732C48" w:rsidRDefault="00E35A3A" w:rsidP="00F872A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 xml:space="preserve">Light </w:t>
            </w:r>
            <w:r w:rsidR="00244655" w:rsidRPr="00732C48">
              <w:rPr>
                <w:rFonts w:ascii="Book Antiqua" w:hAnsi="Book Antiqua"/>
              </w:rPr>
              <w:t>reshaping.</w:t>
            </w:r>
          </w:p>
        </w:tc>
        <w:tc>
          <w:tcPr>
            <w:tcW w:w="1260" w:type="dxa"/>
            <w:shd w:val="clear" w:color="auto" w:fill="FFFFFF" w:themeFill="background1"/>
          </w:tcPr>
          <w:p w:rsidR="00E35A3A" w:rsidRPr="00732C48" w:rsidRDefault="00E35A3A" w:rsidP="00EF243F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23km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E35A3A" w:rsidRPr="00732C48" w:rsidRDefault="00E35A3A" w:rsidP="000366AD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Class s</w:t>
            </w:r>
            <w:r w:rsidR="000366AD" w:rsidRPr="00732C48">
              <w:rPr>
                <w:rFonts w:ascii="Book Antiqua" w:hAnsi="Book Antiqua"/>
              </w:rPr>
              <w:t>ix</w:t>
            </w:r>
            <w:r w:rsidRPr="00732C48">
              <w:rPr>
                <w:rFonts w:ascii="Book Antiqua" w:hAnsi="Book Antiqua"/>
              </w:rPr>
              <w:t xml:space="preserve"> and above.</w:t>
            </w:r>
          </w:p>
        </w:tc>
      </w:tr>
      <w:tr w:rsidR="00E35A3A" w:rsidRPr="00732C48" w:rsidTr="00AC63C6">
        <w:trPr>
          <w:trHeight w:val="422"/>
        </w:trPr>
        <w:tc>
          <w:tcPr>
            <w:tcW w:w="630" w:type="dxa"/>
            <w:vMerge/>
            <w:shd w:val="clear" w:color="auto" w:fill="FFFFFF" w:themeFill="background1"/>
          </w:tcPr>
          <w:p w:rsidR="00E35A3A" w:rsidRPr="00732C48" w:rsidRDefault="00E35A3A" w:rsidP="00C35FE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E35A3A" w:rsidRPr="00732C48" w:rsidRDefault="00E35A3A" w:rsidP="007D53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5A3A" w:rsidRPr="00732C48" w:rsidRDefault="00E35A3A" w:rsidP="00F872A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Stone blasting</w:t>
            </w:r>
            <w:r w:rsidR="00D54F5B" w:rsidRPr="00732C48">
              <w:rPr>
                <w:rFonts w:ascii="Book Antiqua" w:hAnsi="Book Antiqua"/>
              </w:rPr>
              <w:t>.</w:t>
            </w:r>
            <w:r w:rsidRPr="00732C4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E35A3A" w:rsidRPr="00732C48" w:rsidRDefault="00E35A3A" w:rsidP="00EF243F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125m</w:t>
            </w:r>
            <w:r w:rsidRPr="00732C48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E35A3A" w:rsidRPr="00732C48" w:rsidRDefault="00E35A3A" w:rsidP="00EF243F">
            <w:pPr>
              <w:rPr>
                <w:rFonts w:ascii="Book Antiqua" w:hAnsi="Book Antiqua"/>
              </w:rPr>
            </w:pPr>
          </w:p>
        </w:tc>
      </w:tr>
      <w:tr w:rsidR="00E35A3A" w:rsidRPr="00732C48" w:rsidTr="00AC63C6">
        <w:trPr>
          <w:trHeight w:val="422"/>
        </w:trPr>
        <w:tc>
          <w:tcPr>
            <w:tcW w:w="630" w:type="dxa"/>
            <w:vMerge/>
            <w:shd w:val="clear" w:color="auto" w:fill="FFFFFF" w:themeFill="background1"/>
          </w:tcPr>
          <w:p w:rsidR="00E35A3A" w:rsidRPr="00732C48" w:rsidRDefault="00E35A3A" w:rsidP="00C35FE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E35A3A" w:rsidRPr="00732C48" w:rsidRDefault="00E35A3A" w:rsidP="007D53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5A3A" w:rsidRPr="00732C48" w:rsidRDefault="00E35A3A" w:rsidP="00F872A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Gravelling</w:t>
            </w:r>
            <w:r w:rsidR="00D54F5B" w:rsidRPr="00732C48">
              <w:rPr>
                <w:rFonts w:ascii="Book Antiqua" w:hAnsi="Book Antiqua"/>
              </w:rPr>
              <w:t>.</w:t>
            </w:r>
            <w:r w:rsidRPr="00732C4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E35A3A" w:rsidRPr="00732C48" w:rsidRDefault="00E35A3A" w:rsidP="00EF243F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1800m</w:t>
            </w:r>
            <w:r w:rsidRPr="00732C48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E35A3A" w:rsidRPr="00732C48" w:rsidRDefault="00E35A3A" w:rsidP="00EF243F">
            <w:pPr>
              <w:rPr>
                <w:rFonts w:ascii="Book Antiqua" w:hAnsi="Book Antiqua"/>
              </w:rPr>
            </w:pPr>
          </w:p>
        </w:tc>
      </w:tr>
      <w:tr w:rsidR="00B06F2B" w:rsidRPr="00732C48" w:rsidTr="00AC63C6">
        <w:trPr>
          <w:trHeight w:val="422"/>
        </w:trPr>
        <w:tc>
          <w:tcPr>
            <w:tcW w:w="630" w:type="dxa"/>
            <w:vMerge w:val="restart"/>
            <w:shd w:val="clear" w:color="auto" w:fill="FFFFFF" w:themeFill="background1"/>
          </w:tcPr>
          <w:p w:rsidR="00B06F2B" w:rsidRPr="00732C48" w:rsidRDefault="00B06F2B" w:rsidP="00C35FE9">
            <w:pPr>
              <w:jc w:val="center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lastRenderedPageBreak/>
              <w:t>5</w:t>
            </w:r>
            <w:r w:rsidR="00C35FE9" w:rsidRPr="00732C48">
              <w:rPr>
                <w:rFonts w:ascii="Book Antiqua" w:hAnsi="Book Antiqua"/>
              </w:rPr>
              <w:t>.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:rsidR="00B06F2B" w:rsidRPr="00732C48" w:rsidRDefault="00B06F2B" w:rsidP="007D5380">
            <w:pPr>
              <w:jc w:val="both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 xml:space="preserve">Routine maintenance, Spot improvement and Periodic maintenance of Gulwe - Seluka, Berege-Msagali, </w:t>
            </w:r>
            <w:proofErr w:type="spellStart"/>
            <w:r w:rsidRPr="00732C48">
              <w:rPr>
                <w:rFonts w:ascii="Book Antiqua" w:hAnsi="Book Antiqua"/>
              </w:rPr>
              <w:t>Chiseyu</w:t>
            </w:r>
            <w:proofErr w:type="spellEnd"/>
            <w:r w:rsidRPr="00732C48">
              <w:rPr>
                <w:rFonts w:ascii="Book Antiqua" w:hAnsi="Book Antiqua"/>
              </w:rPr>
              <w:t xml:space="preserve"> - </w:t>
            </w:r>
            <w:proofErr w:type="spellStart"/>
            <w:r w:rsidRPr="00732C48">
              <w:rPr>
                <w:rFonts w:ascii="Book Antiqua" w:hAnsi="Book Antiqua"/>
              </w:rPr>
              <w:t>Berege</w:t>
            </w:r>
            <w:proofErr w:type="spellEnd"/>
            <w:r w:rsidRPr="00732C48">
              <w:rPr>
                <w:rFonts w:ascii="Book Antiqua" w:hAnsi="Book Antiqua"/>
              </w:rPr>
              <w:t xml:space="preserve"> and </w:t>
            </w:r>
            <w:proofErr w:type="spellStart"/>
            <w:r w:rsidRPr="00732C48">
              <w:rPr>
                <w:rFonts w:ascii="Book Antiqua" w:hAnsi="Book Antiqua"/>
              </w:rPr>
              <w:t>Mima</w:t>
            </w:r>
            <w:proofErr w:type="spellEnd"/>
            <w:r w:rsidRPr="00732C48">
              <w:rPr>
                <w:rFonts w:ascii="Book Antiqua" w:hAnsi="Book Antiqua"/>
              </w:rPr>
              <w:t xml:space="preserve"> - </w:t>
            </w:r>
            <w:proofErr w:type="spellStart"/>
            <w:r w:rsidRPr="00732C48">
              <w:rPr>
                <w:rFonts w:ascii="Book Antiqua" w:hAnsi="Book Antiqua"/>
              </w:rPr>
              <w:t>Mkanana</w:t>
            </w:r>
            <w:proofErr w:type="spellEnd"/>
            <w:r w:rsidRPr="00732C48">
              <w:rPr>
                <w:rFonts w:ascii="Book Antiqua" w:hAnsi="Book Antiqua"/>
              </w:rPr>
              <w:t xml:space="preserve"> roads.</w:t>
            </w:r>
          </w:p>
          <w:p w:rsidR="00B33DC7" w:rsidRPr="00732C48" w:rsidRDefault="00B33DC7" w:rsidP="00B33DC7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732C48">
              <w:rPr>
                <w:rFonts w:ascii="Book Antiqua" w:hAnsi="Book Antiqua"/>
                <w:b/>
                <w:sz w:val="20"/>
                <w:szCs w:val="20"/>
              </w:rPr>
              <w:t xml:space="preserve">(LGA/023/2016/2017 /W/03 Lot </w:t>
            </w:r>
            <w:r w:rsidR="005C3372" w:rsidRPr="00732C48">
              <w:rPr>
                <w:rFonts w:ascii="Book Antiqua" w:hAnsi="Book Antiqua"/>
                <w:b/>
                <w:sz w:val="20"/>
                <w:szCs w:val="20"/>
              </w:rPr>
              <w:t xml:space="preserve">No. </w:t>
            </w:r>
            <w:r w:rsidR="00471D3F" w:rsidRPr="00732C48"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732C48">
              <w:rPr>
                <w:rFonts w:ascii="Book Antiqua" w:hAnsi="Book Antiqua"/>
                <w:b/>
                <w:sz w:val="20"/>
                <w:szCs w:val="20"/>
              </w:rPr>
              <w:t>).</w:t>
            </w:r>
          </w:p>
          <w:p w:rsidR="00E56EA6" w:rsidRPr="00732C48" w:rsidRDefault="00E56EA6" w:rsidP="007D53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6F2B" w:rsidRPr="00732C48" w:rsidRDefault="00812EDD" w:rsidP="00812EDD">
            <w:pPr>
              <w:pStyle w:val="ListParagraph"/>
              <w:numPr>
                <w:ilvl w:val="0"/>
                <w:numId w:val="17"/>
              </w:numPr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Light reshaping</w:t>
            </w:r>
            <w:r w:rsidR="009964AE" w:rsidRPr="00732C48">
              <w:rPr>
                <w:rFonts w:ascii="Book Antiqua" w:hAnsi="Book Antiqua"/>
              </w:rPr>
              <w:t>.</w:t>
            </w:r>
            <w:r w:rsidRPr="00732C4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B06F2B" w:rsidRPr="00732C48" w:rsidRDefault="00812EDD" w:rsidP="00EF243F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19.5km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B06F2B" w:rsidRPr="00732C48" w:rsidRDefault="000F3058" w:rsidP="00BE2DA0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Class s</w:t>
            </w:r>
            <w:r w:rsidR="00BE2DA0" w:rsidRPr="00732C48">
              <w:rPr>
                <w:rFonts w:ascii="Book Antiqua" w:hAnsi="Book Antiqua"/>
              </w:rPr>
              <w:t>even</w:t>
            </w:r>
            <w:r w:rsidRPr="00732C48">
              <w:rPr>
                <w:rFonts w:ascii="Book Antiqua" w:hAnsi="Book Antiqua"/>
              </w:rPr>
              <w:t xml:space="preserve"> and above.</w:t>
            </w:r>
          </w:p>
        </w:tc>
      </w:tr>
      <w:tr w:rsidR="00B06F2B" w:rsidRPr="00732C48" w:rsidTr="00AC63C6">
        <w:trPr>
          <w:trHeight w:val="422"/>
        </w:trPr>
        <w:tc>
          <w:tcPr>
            <w:tcW w:w="630" w:type="dxa"/>
            <w:vMerge/>
            <w:shd w:val="clear" w:color="auto" w:fill="FFFFFF" w:themeFill="background1"/>
          </w:tcPr>
          <w:p w:rsidR="00B06F2B" w:rsidRPr="00732C48" w:rsidRDefault="00B06F2B" w:rsidP="00C35FE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B06F2B" w:rsidRPr="00732C48" w:rsidRDefault="00B06F2B" w:rsidP="007D53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6F2B" w:rsidRPr="00732C48" w:rsidRDefault="00812EDD" w:rsidP="009863C2">
            <w:pPr>
              <w:pStyle w:val="ListParagraph"/>
              <w:numPr>
                <w:ilvl w:val="0"/>
                <w:numId w:val="17"/>
              </w:numPr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Heavy reshaping</w:t>
            </w:r>
            <w:r w:rsidR="009964AE" w:rsidRPr="00732C48">
              <w:rPr>
                <w:rFonts w:ascii="Book Antiqua" w:hAnsi="Book Antiqua"/>
              </w:rPr>
              <w:t>.</w:t>
            </w:r>
            <w:r w:rsidRPr="00732C4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B06F2B" w:rsidRPr="00732C48" w:rsidRDefault="00812EDD" w:rsidP="00EF243F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2km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B06F2B" w:rsidRPr="00732C48" w:rsidRDefault="00B06F2B" w:rsidP="00EF243F">
            <w:pPr>
              <w:rPr>
                <w:rFonts w:ascii="Book Antiqua" w:hAnsi="Book Antiqua"/>
              </w:rPr>
            </w:pPr>
          </w:p>
        </w:tc>
      </w:tr>
      <w:tr w:rsidR="00B06F2B" w:rsidRPr="00732C48" w:rsidTr="00A407AE">
        <w:trPr>
          <w:trHeight w:val="917"/>
        </w:trPr>
        <w:tc>
          <w:tcPr>
            <w:tcW w:w="630" w:type="dxa"/>
            <w:vMerge/>
            <w:shd w:val="clear" w:color="auto" w:fill="FFFFFF" w:themeFill="background1"/>
          </w:tcPr>
          <w:p w:rsidR="00B06F2B" w:rsidRPr="00732C48" w:rsidRDefault="00B06F2B" w:rsidP="00C35FE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B06F2B" w:rsidRPr="00732C48" w:rsidRDefault="00B06F2B" w:rsidP="007D53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6F2B" w:rsidRPr="00732C48" w:rsidRDefault="00812EDD" w:rsidP="00812EDD">
            <w:pPr>
              <w:pStyle w:val="ListParagraph"/>
              <w:numPr>
                <w:ilvl w:val="0"/>
                <w:numId w:val="17"/>
              </w:numPr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Concrete for rigid pavement</w:t>
            </w:r>
            <w:r w:rsidR="009964AE" w:rsidRPr="00732C48">
              <w:rPr>
                <w:rFonts w:ascii="Book Antiqua" w:hAnsi="Book Antiqua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</w:tcPr>
          <w:p w:rsidR="00B06F2B" w:rsidRPr="00732C48" w:rsidRDefault="00812EDD" w:rsidP="00EF243F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40m</w:t>
            </w:r>
            <w:r w:rsidRPr="00732C48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B06F2B" w:rsidRPr="00732C48" w:rsidRDefault="00B06F2B" w:rsidP="00EF243F">
            <w:pPr>
              <w:rPr>
                <w:rFonts w:ascii="Book Antiqua" w:hAnsi="Book Antiqua"/>
              </w:rPr>
            </w:pPr>
          </w:p>
        </w:tc>
      </w:tr>
      <w:tr w:rsidR="003A79FD" w:rsidRPr="00732C48" w:rsidTr="00AC63C6">
        <w:trPr>
          <w:trHeight w:val="422"/>
        </w:trPr>
        <w:tc>
          <w:tcPr>
            <w:tcW w:w="630" w:type="dxa"/>
            <w:vMerge w:val="restart"/>
            <w:shd w:val="clear" w:color="auto" w:fill="FFFFFF" w:themeFill="background1"/>
          </w:tcPr>
          <w:p w:rsidR="003A79FD" w:rsidRPr="00732C48" w:rsidRDefault="003A79FD" w:rsidP="00C35FE9">
            <w:pPr>
              <w:jc w:val="center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6</w:t>
            </w:r>
            <w:r w:rsidR="00C35FE9" w:rsidRPr="00732C48">
              <w:rPr>
                <w:rFonts w:ascii="Book Antiqua" w:hAnsi="Book Antiqua"/>
              </w:rPr>
              <w:t>.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:rsidR="00471D3F" w:rsidRPr="00732C48" w:rsidRDefault="003A79FD" w:rsidP="007D5380">
            <w:pPr>
              <w:jc w:val="both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 xml:space="preserve">Routine maintenance and spot improvement of </w:t>
            </w:r>
            <w:proofErr w:type="spellStart"/>
            <w:r w:rsidRPr="00732C48">
              <w:rPr>
                <w:rFonts w:ascii="Book Antiqua" w:hAnsi="Book Antiqua"/>
              </w:rPr>
              <w:t>Ikuyu</w:t>
            </w:r>
            <w:proofErr w:type="spellEnd"/>
            <w:r w:rsidRPr="00732C48">
              <w:rPr>
                <w:rFonts w:ascii="Book Antiqua" w:hAnsi="Book Antiqua"/>
              </w:rPr>
              <w:t xml:space="preserve"> – </w:t>
            </w:r>
            <w:proofErr w:type="spellStart"/>
            <w:r w:rsidRPr="00732C48">
              <w:rPr>
                <w:rFonts w:ascii="Book Antiqua" w:hAnsi="Book Antiqua"/>
              </w:rPr>
              <w:t>Kidenge</w:t>
            </w:r>
            <w:proofErr w:type="spellEnd"/>
            <w:r w:rsidRPr="00732C48">
              <w:rPr>
                <w:rFonts w:ascii="Book Antiqua" w:hAnsi="Book Antiqua"/>
              </w:rPr>
              <w:t xml:space="preserve"> -Pwaga and </w:t>
            </w:r>
            <w:proofErr w:type="spellStart"/>
            <w:r w:rsidRPr="00732C48">
              <w:rPr>
                <w:rFonts w:ascii="Book Antiqua" w:hAnsi="Book Antiqua"/>
              </w:rPr>
              <w:t>Mkuwa</w:t>
            </w:r>
            <w:proofErr w:type="spellEnd"/>
            <w:r w:rsidRPr="00732C48">
              <w:rPr>
                <w:rFonts w:ascii="Book Antiqua" w:hAnsi="Book Antiqua"/>
              </w:rPr>
              <w:t xml:space="preserve"> - Idaho roads.</w:t>
            </w:r>
          </w:p>
          <w:p w:rsidR="00471D3F" w:rsidRPr="00732C48" w:rsidRDefault="00471D3F" w:rsidP="00471D3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732C48">
              <w:rPr>
                <w:rFonts w:ascii="Book Antiqua" w:hAnsi="Book Antiqua"/>
                <w:b/>
                <w:sz w:val="20"/>
                <w:szCs w:val="20"/>
              </w:rPr>
              <w:t xml:space="preserve">(LGA/023/2016/2017 /W/03 Lot </w:t>
            </w:r>
            <w:r w:rsidR="00393C06" w:rsidRPr="00732C48">
              <w:rPr>
                <w:rFonts w:ascii="Book Antiqua" w:hAnsi="Book Antiqua"/>
                <w:b/>
                <w:sz w:val="20"/>
                <w:szCs w:val="20"/>
              </w:rPr>
              <w:t xml:space="preserve">No. </w:t>
            </w:r>
            <w:r w:rsidRPr="00732C48">
              <w:rPr>
                <w:rFonts w:ascii="Book Antiqua" w:hAnsi="Book Antiqua"/>
                <w:b/>
                <w:sz w:val="20"/>
                <w:szCs w:val="20"/>
              </w:rPr>
              <w:t>6).</w:t>
            </w:r>
          </w:p>
          <w:p w:rsidR="003A79FD" w:rsidRPr="00732C48" w:rsidRDefault="003A79FD" w:rsidP="00471D3F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79FD" w:rsidRPr="00732C48" w:rsidRDefault="003A79FD" w:rsidP="009863C2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 xml:space="preserve">Light reshaping </w:t>
            </w:r>
          </w:p>
        </w:tc>
        <w:tc>
          <w:tcPr>
            <w:tcW w:w="1260" w:type="dxa"/>
            <w:shd w:val="clear" w:color="auto" w:fill="FFFFFF" w:themeFill="background1"/>
          </w:tcPr>
          <w:p w:rsidR="003A79FD" w:rsidRPr="00732C48" w:rsidRDefault="003A79FD" w:rsidP="00EF243F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17km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3A79FD" w:rsidRPr="00732C48" w:rsidRDefault="003A79FD" w:rsidP="00EF243F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Class seven and above.</w:t>
            </w:r>
          </w:p>
        </w:tc>
      </w:tr>
      <w:tr w:rsidR="003A79FD" w:rsidRPr="00732C48" w:rsidTr="00AC63C6">
        <w:trPr>
          <w:trHeight w:val="422"/>
        </w:trPr>
        <w:tc>
          <w:tcPr>
            <w:tcW w:w="630" w:type="dxa"/>
            <w:vMerge/>
            <w:shd w:val="clear" w:color="auto" w:fill="FFFFFF" w:themeFill="background1"/>
          </w:tcPr>
          <w:p w:rsidR="003A79FD" w:rsidRPr="00732C48" w:rsidRDefault="003A79FD" w:rsidP="00C35FE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3A79FD" w:rsidRPr="00732C48" w:rsidRDefault="003A79FD" w:rsidP="007D53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79FD" w:rsidRPr="00732C48" w:rsidRDefault="003A79FD" w:rsidP="009863C2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 xml:space="preserve">Gravelling </w:t>
            </w:r>
          </w:p>
        </w:tc>
        <w:tc>
          <w:tcPr>
            <w:tcW w:w="1260" w:type="dxa"/>
            <w:shd w:val="clear" w:color="auto" w:fill="FFFFFF" w:themeFill="background1"/>
          </w:tcPr>
          <w:p w:rsidR="003A79FD" w:rsidRPr="00732C48" w:rsidRDefault="003A79FD" w:rsidP="00EF243F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1200m</w:t>
            </w:r>
            <w:r w:rsidRPr="00732C48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3A79FD" w:rsidRPr="00732C48" w:rsidRDefault="003A79FD" w:rsidP="00EF243F">
            <w:pPr>
              <w:rPr>
                <w:rFonts w:ascii="Book Antiqua" w:hAnsi="Book Antiqua"/>
              </w:rPr>
            </w:pPr>
          </w:p>
        </w:tc>
      </w:tr>
      <w:tr w:rsidR="003A79FD" w:rsidRPr="00732C48" w:rsidTr="00AC63C6">
        <w:trPr>
          <w:trHeight w:val="422"/>
        </w:trPr>
        <w:tc>
          <w:tcPr>
            <w:tcW w:w="630" w:type="dxa"/>
            <w:vMerge/>
            <w:shd w:val="clear" w:color="auto" w:fill="FFFFFF" w:themeFill="background1"/>
          </w:tcPr>
          <w:p w:rsidR="003A79FD" w:rsidRPr="00732C48" w:rsidRDefault="003A79FD" w:rsidP="00C35FE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3A79FD" w:rsidRPr="00732C48" w:rsidRDefault="003A79FD" w:rsidP="007D53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79FD" w:rsidRPr="00732C48" w:rsidRDefault="003A79FD" w:rsidP="009863C2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 xml:space="preserve">Heavy reshaping </w:t>
            </w:r>
          </w:p>
        </w:tc>
        <w:tc>
          <w:tcPr>
            <w:tcW w:w="1260" w:type="dxa"/>
            <w:shd w:val="clear" w:color="auto" w:fill="FFFFFF" w:themeFill="background1"/>
          </w:tcPr>
          <w:p w:rsidR="003A79FD" w:rsidRPr="00732C48" w:rsidRDefault="003A79FD" w:rsidP="00EF243F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 xml:space="preserve">2km 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3A79FD" w:rsidRPr="00732C48" w:rsidRDefault="003A79FD" w:rsidP="00EF243F">
            <w:pPr>
              <w:rPr>
                <w:rFonts w:ascii="Book Antiqua" w:hAnsi="Book Antiqua"/>
              </w:rPr>
            </w:pPr>
          </w:p>
        </w:tc>
      </w:tr>
      <w:tr w:rsidR="0019113A" w:rsidRPr="00732C48" w:rsidTr="00AC63C6">
        <w:trPr>
          <w:trHeight w:val="422"/>
        </w:trPr>
        <w:tc>
          <w:tcPr>
            <w:tcW w:w="630" w:type="dxa"/>
            <w:vMerge w:val="restart"/>
            <w:shd w:val="clear" w:color="auto" w:fill="FFFFFF" w:themeFill="background1"/>
          </w:tcPr>
          <w:p w:rsidR="0019113A" w:rsidRPr="00732C48" w:rsidRDefault="0019113A" w:rsidP="00C35FE9">
            <w:pPr>
              <w:jc w:val="center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7</w:t>
            </w:r>
            <w:r w:rsidR="00C35FE9" w:rsidRPr="00732C48">
              <w:rPr>
                <w:rFonts w:ascii="Book Antiqua" w:hAnsi="Book Antiqua"/>
              </w:rPr>
              <w:t>.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:rsidR="00414965" w:rsidRPr="00732C48" w:rsidRDefault="0019113A" w:rsidP="00414965">
            <w:pPr>
              <w:jc w:val="both"/>
              <w:rPr>
                <w:rFonts w:ascii="Book Antiqua" w:hAnsi="Book Antiqua"/>
                <w:b/>
              </w:rPr>
            </w:pPr>
            <w:r w:rsidRPr="00732C48">
              <w:rPr>
                <w:rFonts w:ascii="Book Antiqua" w:hAnsi="Book Antiqua"/>
              </w:rPr>
              <w:t>Routine maintenance, Spot improvement and Periodic maintenance of Mpwapwa urban roads.</w:t>
            </w:r>
            <w:r w:rsidR="00414965" w:rsidRPr="00732C48">
              <w:rPr>
                <w:rFonts w:ascii="Book Antiqua" w:hAnsi="Book Antiqua"/>
                <w:b/>
              </w:rPr>
              <w:t xml:space="preserve"> </w:t>
            </w:r>
          </w:p>
          <w:p w:rsidR="00414965" w:rsidRPr="00732C48" w:rsidRDefault="00414965" w:rsidP="00414965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732C48">
              <w:rPr>
                <w:rFonts w:ascii="Book Antiqua" w:hAnsi="Book Antiqua"/>
                <w:b/>
                <w:sz w:val="20"/>
                <w:szCs w:val="20"/>
              </w:rPr>
              <w:t xml:space="preserve">(LGA/023/2016/2017 /W/03 Lot </w:t>
            </w:r>
            <w:r w:rsidR="00393C06" w:rsidRPr="00732C48">
              <w:rPr>
                <w:rFonts w:ascii="Book Antiqua" w:hAnsi="Book Antiqua"/>
                <w:b/>
                <w:sz w:val="20"/>
                <w:szCs w:val="20"/>
              </w:rPr>
              <w:t xml:space="preserve">No. </w:t>
            </w:r>
            <w:r w:rsidRPr="00732C48">
              <w:rPr>
                <w:rFonts w:ascii="Book Antiqua" w:hAnsi="Book Antiqua"/>
                <w:b/>
                <w:sz w:val="20"/>
                <w:szCs w:val="20"/>
              </w:rPr>
              <w:t>7).</w:t>
            </w:r>
          </w:p>
          <w:p w:rsidR="0019113A" w:rsidRPr="00732C48" w:rsidRDefault="0019113A" w:rsidP="007D53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113A" w:rsidRPr="00732C48" w:rsidRDefault="0019113A" w:rsidP="009863C2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 xml:space="preserve">Masonry limning </w:t>
            </w:r>
          </w:p>
        </w:tc>
        <w:tc>
          <w:tcPr>
            <w:tcW w:w="1260" w:type="dxa"/>
            <w:shd w:val="clear" w:color="auto" w:fill="FFFFFF" w:themeFill="background1"/>
          </w:tcPr>
          <w:p w:rsidR="0019113A" w:rsidRPr="00732C48" w:rsidRDefault="0019113A" w:rsidP="00EF243F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432m</w:t>
            </w:r>
            <w:r w:rsidRPr="00732C48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DF261F" w:rsidRPr="00732C48" w:rsidRDefault="00DC1FD9" w:rsidP="00EF243F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Class s</w:t>
            </w:r>
            <w:r w:rsidR="004103A5" w:rsidRPr="00732C48">
              <w:rPr>
                <w:rFonts w:ascii="Book Antiqua" w:hAnsi="Book Antiqua"/>
              </w:rPr>
              <w:t>ix</w:t>
            </w:r>
            <w:r w:rsidRPr="00732C48">
              <w:rPr>
                <w:rFonts w:ascii="Book Antiqua" w:hAnsi="Book Antiqua"/>
              </w:rPr>
              <w:t xml:space="preserve"> and above.</w:t>
            </w:r>
          </w:p>
          <w:p w:rsidR="0019113A" w:rsidRPr="00732C48" w:rsidRDefault="00DF261F" w:rsidP="00DF261F">
            <w:pPr>
              <w:jc w:val="center"/>
              <w:rPr>
                <w:rFonts w:ascii="Book Antiqua" w:hAnsi="Book Antiqua"/>
                <w:b/>
              </w:rPr>
            </w:pPr>
            <w:r w:rsidRPr="00732C48">
              <w:rPr>
                <w:rFonts w:ascii="Book Antiqua" w:hAnsi="Book Antiqua"/>
                <w:b/>
                <w:sz w:val="20"/>
                <w:szCs w:val="20"/>
              </w:rPr>
              <w:t>(With labour base technology).</w:t>
            </w:r>
          </w:p>
        </w:tc>
      </w:tr>
      <w:tr w:rsidR="0019113A" w:rsidRPr="00732C48" w:rsidTr="00AC63C6">
        <w:trPr>
          <w:trHeight w:val="422"/>
        </w:trPr>
        <w:tc>
          <w:tcPr>
            <w:tcW w:w="630" w:type="dxa"/>
            <w:vMerge/>
            <w:shd w:val="clear" w:color="auto" w:fill="FFFFFF" w:themeFill="background1"/>
          </w:tcPr>
          <w:p w:rsidR="0019113A" w:rsidRPr="00732C48" w:rsidRDefault="0019113A" w:rsidP="00EF243F">
            <w:pPr>
              <w:rPr>
                <w:rFonts w:ascii="Book Antiqua" w:hAnsi="Book Antiqua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19113A" w:rsidRPr="00732C48" w:rsidRDefault="0019113A" w:rsidP="007D53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113A" w:rsidRPr="00732C48" w:rsidRDefault="0019113A" w:rsidP="009863C2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 xml:space="preserve">Gravelling </w:t>
            </w:r>
          </w:p>
        </w:tc>
        <w:tc>
          <w:tcPr>
            <w:tcW w:w="1260" w:type="dxa"/>
            <w:shd w:val="clear" w:color="auto" w:fill="FFFFFF" w:themeFill="background1"/>
          </w:tcPr>
          <w:p w:rsidR="0019113A" w:rsidRPr="00732C48" w:rsidRDefault="0019113A" w:rsidP="00EF243F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>1200m</w:t>
            </w:r>
            <w:r w:rsidRPr="00732C48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19113A" w:rsidRPr="00732C48" w:rsidRDefault="0019113A" w:rsidP="00EF243F">
            <w:pPr>
              <w:rPr>
                <w:rFonts w:ascii="Book Antiqua" w:hAnsi="Book Antiqua"/>
              </w:rPr>
            </w:pPr>
          </w:p>
        </w:tc>
      </w:tr>
      <w:tr w:rsidR="0019113A" w:rsidRPr="00732C48" w:rsidTr="00AC63C6">
        <w:trPr>
          <w:trHeight w:val="422"/>
        </w:trPr>
        <w:tc>
          <w:tcPr>
            <w:tcW w:w="630" w:type="dxa"/>
            <w:vMerge/>
            <w:shd w:val="clear" w:color="auto" w:fill="FFFFFF" w:themeFill="background1"/>
          </w:tcPr>
          <w:p w:rsidR="0019113A" w:rsidRPr="00732C48" w:rsidRDefault="0019113A" w:rsidP="00EF243F">
            <w:pPr>
              <w:rPr>
                <w:rFonts w:ascii="Book Antiqua" w:hAnsi="Book Antiqua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19113A" w:rsidRPr="00732C48" w:rsidRDefault="0019113A" w:rsidP="007D53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113A" w:rsidRPr="00732C48" w:rsidRDefault="00C64EE4" w:rsidP="009863C2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 xml:space="preserve">Light </w:t>
            </w:r>
            <w:r w:rsidR="0019113A" w:rsidRPr="00732C48">
              <w:rPr>
                <w:rFonts w:ascii="Book Antiqua" w:hAnsi="Book Antiqua"/>
              </w:rPr>
              <w:t xml:space="preserve">Reshaping </w:t>
            </w:r>
          </w:p>
        </w:tc>
        <w:tc>
          <w:tcPr>
            <w:tcW w:w="1260" w:type="dxa"/>
            <w:shd w:val="clear" w:color="auto" w:fill="FFFFFF" w:themeFill="background1"/>
          </w:tcPr>
          <w:p w:rsidR="0019113A" w:rsidRPr="00732C48" w:rsidRDefault="0019113A" w:rsidP="00EF243F">
            <w:pPr>
              <w:rPr>
                <w:rFonts w:ascii="Book Antiqua" w:hAnsi="Book Antiqua"/>
              </w:rPr>
            </w:pPr>
            <w:r w:rsidRPr="00732C48">
              <w:rPr>
                <w:rFonts w:ascii="Book Antiqua" w:hAnsi="Book Antiqua"/>
              </w:rPr>
              <w:t xml:space="preserve">8.0km 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19113A" w:rsidRPr="00732C48" w:rsidRDefault="0019113A" w:rsidP="00EF243F">
            <w:pPr>
              <w:rPr>
                <w:rFonts w:ascii="Book Antiqua" w:hAnsi="Book Antiqua"/>
              </w:rPr>
            </w:pPr>
          </w:p>
        </w:tc>
      </w:tr>
    </w:tbl>
    <w:p w:rsidR="00357B6C" w:rsidRPr="00732C48" w:rsidRDefault="00357B6C" w:rsidP="00AD0DBC">
      <w:pPr>
        <w:pStyle w:val="ListParagraph"/>
        <w:spacing w:line="276" w:lineRule="auto"/>
        <w:ind w:left="0"/>
        <w:rPr>
          <w:rFonts w:ascii="Book Antiqua" w:hAnsi="Book Antiqua"/>
          <w:sz w:val="22"/>
        </w:rPr>
      </w:pPr>
    </w:p>
    <w:p w:rsidR="00357B6C" w:rsidRPr="00732C48" w:rsidRDefault="00357B6C" w:rsidP="00DE3B2B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2"/>
          <w:vertAlign w:val="superscript"/>
        </w:rPr>
      </w:pPr>
      <w:r w:rsidRPr="00732C48">
        <w:rPr>
          <w:rFonts w:ascii="Book Antiqua" w:hAnsi="Book Antiqua"/>
          <w:sz w:val="22"/>
        </w:rPr>
        <w:t xml:space="preserve">Bidding will be conducted through the </w:t>
      </w:r>
      <w:r w:rsidRPr="00732C48">
        <w:rPr>
          <w:rFonts w:ascii="Book Antiqua" w:hAnsi="Book Antiqua"/>
          <w:b/>
          <w:sz w:val="22"/>
          <w:szCs w:val="22"/>
        </w:rPr>
        <w:t xml:space="preserve">National Competitive Tendering </w:t>
      </w:r>
      <w:r w:rsidRPr="00732C48">
        <w:rPr>
          <w:rFonts w:ascii="Book Antiqua" w:hAnsi="Book Antiqua"/>
          <w:sz w:val="22"/>
        </w:rPr>
        <w:t>procedure specified in the Public Procurement Regulations, 2013, GN 446 and is open to all Bidders as defined in the Regulations.</w:t>
      </w:r>
      <w:r w:rsidR="009C325A" w:rsidRPr="00732C48">
        <w:rPr>
          <w:rFonts w:ascii="Book Antiqua" w:hAnsi="Book Antiqua"/>
          <w:sz w:val="22"/>
        </w:rPr>
        <w:t xml:space="preserve"> </w:t>
      </w:r>
    </w:p>
    <w:p w:rsidR="00976D66" w:rsidRPr="00732C48" w:rsidRDefault="00976D66" w:rsidP="00DE3B2B">
      <w:pPr>
        <w:spacing w:line="360" w:lineRule="auto"/>
        <w:ind w:left="720"/>
        <w:jc w:val="both"/>
        <w:rPr>
          <w:rFonts w:ascii="Book Antiqua" w:hAnsi="Book Antiqua"/>
          <w:sz w:val="22"/>
          <w:vertAlign w:val="superscript"/>
        </w:rPr>
      </w:pPr>
    </w:p>
    <w:p w:rsidR="00357B6C" w:rsidRPr="00732C48" w:rsidRDefault="00357B6C" w:rsidP="00DE3B2B">
      <w:pPr>
        <w:pStyle w:val="BodyTextIndent2"/>
        <w:numPr>
          <w:ilvl w:val="0"/>
          <w:numId w:val="1"/>
        </w:numPr>
        <w:spacing w:line="360" w:lineRule="auto"/>
        <w:rPr>
          <w:rFonts w:ascii="Book Antiqua" w:hAnsi="Book Antiqua"/>
          <w:sz w:val="22"/>
        </w:rPr>
      </w:pPr>
      <w:r w:rsidRPr="00732C48">
        <w:rPr>
          <w:rFonts w:ascii="Book Antiqua" w:hAnsi="Book Antiqua"/>
          <w:sz w:val="22"/>
        </w:rPr>
        <w:t xml:space="preserve">Interested eligible Bidders may obtain further information from and inspect the Bidding Documents at the Office of the </w:t>
      </w:r>
      <w:r w:rsidRPr="00732C48">
        <w:rPr>
          <w:rFonts w:ascii="Book Antiqua" w:hAnsi="Book Antiqua"/>
          <w:b/>
          <w:sz w:val="22"/>
          <w:szCs w:val="22"/>
        </w:rPr>
        <w:t xml:space="preserve">Accounting Officer, Mpwapwa District Council, P. o. Box 12, Mpwapwa </w:t>
      </w:r>
      <w:r w:rsidRPr="00732C48">
        <w:rPr>
          <w:rFonts w:ascii="Book Antiqua" w:hAnsi="Book Antiqua"/>
          <w:sz w:val="22"/>
          <w:szCs w:val="22"/>
        </w:rPr>
        <w:t xml:space="preserve">from </w:t>
      </w:r>
      <w:r w:rsidRPr="00732C48">
        <w:rPr>
          <w:rFonts w:ascii="Book Antiqua" w:hAnsi="Book Antiqua"/>
          <w:b/>
          <w:sz w:val="22"/>
          <w:szCs w:val="22"/>
        </w:rPr>
        <w:t>8:00 am to 3:30 pm</w:t>
      </w:r>
      <w:r w:rsidRPr="00732C48">
        <w:rPr>
          <w:rFonts w:ascii="Book Antiqua" w:hAnsi="Book Antiqua"/>
          <w:sz w:val="22"/>
        </w:rPr>
        <w:t xml:space="preserve"> on Monday to Friday inclusive except on public holidays.</w:t>
      </w:r>
    </w:p>
    <w:p w:rsidR="00357B6C" w:rsidRPr="00732C48" w:rsidRDefault="00357B6C" w:rsidP="00DE3B2B">
      <w:pPr>
        <w:pStyle w:val="BodyTextIndent2"/>
        <w:spacing w:line="360" w:lineRule="auto"/>
        <w:ind w:left="360"/>
        <w:rPr>
          <w:rFonts w:ascii="Book Antiqua" w:hAnsi="Book Antiqua"/>
          <w:sz w:val="22"/>
        </w:rPr>
      </w:pPr>
    </w:p>
    <w:p w:rsidR="00357B6C" w:rsidRPr="00732C48" w:rsidRDefault="00357B6C" w:rsidP="00DE3B2B">
      <w:pPr>
        <w:pStyle w:val="BodyTextIndent2"/>
        <w:numPr>
          <w:ilvl w:val="0"/>
          <w:numId w:val="1"/>
        </w:numPr>
        <w:tabs>
          <w:tab w:val="clear" w:pos="720"/>
        </w:tabs>
        <w:spacing w:line="360" w:lineRule="auto"/>
        <w:rPr>
          <w:rFonts w:ascii="Book Antiqua" w:hAnsi="Book Antiqua"/>
          <w:sz w:val="20"/>
          <w:szCs w:val="20"/>
        </w:rPr>
      </w:pPr>
      <w:r w:rsidRPr="00732C48">
        <w:rPr>
          <w:rFonts w:ascii="Book Antiqua" w:hAnsi="Book Antiqua"/>
          <w:sz w:val="22"/>
          <w:szCs w:val="22"/>
          <w:lang w:val="en-GB"/>
        </w:rPr>
        <w:t>A complete set of Bidding Document(s) in English and additional set may be collected by interested Bidders upon  submission of a written application to the address given above and upon payment of a non-refundable fee of [</w:t>
      </w:r>
      <w:r w:rsidRPr="00732C48">
        <w:rPr>
          <w:rFonts w:ascii="Book Antiqua" w:hAnsi="Book Antiqua"/>
          <w:b/>
          <w:sz w:val="22"/>
          <w:szCs w:val="22"/>
          <w:lang w:val="en-GB"/>
        </w:rPr>
        <w:t xml:space="preserve">Tanzania </w:t>
      </w:r>
      <w:r w:rsidR="002517B8" w:rsidRPr="00732C48">
        <w:rPr>
          <w:rFonts w:ascii="Book Antiqua" w:hAnsi="Book Antiqua"/>
          <w:b/>
          <w:sz w:val="22"/>
          <w:szCs w:val="22"/>
          <w:lang w:val="en-GB"/>
        </w:rPr>
        <w:t>shillings one hun</w:t>
      </w:r>
      <w:r w:rsidRPr="00732C48">
        <w:rPr>
          <w:rFonts w:ascii="Book Antiqua" w:hAnsi="Book Antiqua"/>
          <w:b/>
          <w:sz w:val="22"/>
          <w:szCs w:val="22"/>
          <w:lang w:val="en-GB"/>
        </w:rPr>
        <w:t>dred thousand</w:t>
      </w:r>
      <w:r w:rsidRPr="00732C48">
        <w:rPr>
          <w:rFonts w:ascii="Book Antiqua" w:hAnsi="Book Antiqua"/>
          <w:sz w:val="22"/>
          <w:szCs w:val="22"/>
          <w:lang w:val="en-GB"/>
        </w:rPr>
        <w:t xml:space="preserve"> </w:t>
      </w:r>
      <w:r w:rsidRPr="00732C48">
        <w:rPr>
          <w:rFonts w:ascii="Book Antiqua" w:hAnsi="Book Antiqua"/>
          <w:b/>
          <w:sz w:val="22"/>
          <w:szCs w:val="22"/>
          <w:lang w:val="en-GB"/>
        </w:rPr>
        <w:t>only</w:t>
      </w:r>
      <w:r w:rsidRPr="00732C48">
        <w:rPr>
          <w:rFonts w:ascii="Book Antiqua" w:hAnsi="Book Antiqua"/>
          <w:sz w:val="22"/>
          <w:szCs w:val="22"/>
          <w:lang w:val="en-GB"/>
        </w:rPr>
        <w:t xml:space="preserve"> </w:t>
      </w:r>
      <w:r w:rsidRPr="00732C48">
        <w:rPr>
          <w:rFonts w:ascii="Book Antiqua" w:hAnsi="Book Antiqua"/>
          <w:b/>
          <w:sz w:val="22"/>
          <w:szCs w:val="22"/>
          <w:lang w:val="en-GB"/>
        </w:rPr>
        <w:t>(Tshs. 100,000.00)</w:t>
      </w:r>
      <w:r w:rsidRPr="00732C48">
        <w:rPr>
          <w:rFonts w:ascii="Book Antiqua" w:hAnsi="Book Antiqua"/>
          <w:sz w:val="22"/>
          <w:szCs w:val="22"/>
          <w:lang w:val="en-GB"/>
        </w:rPr>
        <w:t xml:space="preserve">. Payment should be made through Bank Account No. </w:t>
      </w:r>
      <w:r w:rsidRPr="00732C48">
        <w:rPr>
          <w:rFonts w:ascii="Book Antiqua" w:hAnsi="Book Antiqua"/>
          <w:b/>
          <w:sz w:val="22"/>
          <w:szCs w:val="22"/>
          <w:lang w:val="en-GB"/>
        </w:rPr>
        <w:t>50410000579</w:t>
      </w:r>
      <w:r w:rsidRPr="00732C48">
        <w:rPr>
          <w:rFonts w:ascii="Book Antiqua" w:hAnsi="Book Antiqua"/>
          <w:sz w:val="22"/>
          <w:szCs w:val="22"/>
          <w:lang w:val="en-GB"/>
        </w:rPr>
        <w:t xml:space="preserve"> MDC O</w:t>
      </w:r>
      <w:r w:rsidR="00BC71D8" w:rsidRPr="00732C48">
        <w:rPr>
          <w:rFonts w:ascii="Book Antiqua" w:hAnsi="Book Antiqua"/>
          <w:sz w:val="22"/>
          <w:szCs w:val="22"/>
          <w:lang w:val="en-GB"/>
        </w:rPr>
        <w:t>wn</w:t>
      </w:r>
      <w:r w:rsidRPr="00732C48">
        <w:rPr>
          <w:rFonts w:ascii="Book Antiqua" w:hAnsi="Book Antiqua"/>
          <w:sz w:val="22"/>
          <w:szCs w:val="22"/>
          <w:lang w:val="en-GB"/>
        </w:rPr>
        <w:t xml:space="preserve"> S</w:t>
      </w:r>
      <w:r w:rsidR="00BC71D8" w:rsidRPr="00732C48">
        <w:rPr>
          <w:rFonts w:ascii="Book Antiqua" w:hAnsi="Book Antiqua"/>
          <w:sz w:val="22"/>
          <w:szCs w:val="22"/>
          <w:lang w:val="en-GB"/>
        </w:rPr>
        <w:t>ource</w:t>
      </w:r>
      <w:r w:rsidRPr="00732C48">
        <w:rPr>
          <w:rFonts w:ascii="Book Antiqua" w:hAnsi="Book Antiqua"/>
          <w:sz w:val="22"/>
          <w:szCs w:val="22"/>
          <w:lang w:val="en-GB"/>
        </w:rPr>
        <w:t xml:space="preserve"> R</w:t>
      </w:r>
      <w:r w:rsidR="00BC71D8" w:rsidRPr="00732C48">
        <w:rPr>
          <w:rFonts w:ascii="Book Antiqua" w:hAnsi="Book Antiqua"/>
          <w:sz w:val="22"/>
          <w:szCs w:val="22"/>
          <w:lang w:val="en-GB"/>
        </w:rPr>
        <w:t>ev</w:t>
      </w:r>
      <w:r w:rsidRPr="00732C48">
        <w:rPr>
          <w:rFonts w:ascii="Book Antiqua" w:hAnsi="Book Antiqua"/>
          <w:sz w:val="22"/>
          <w:szCs w:val="22"/>
          <w:lang w:val="en-GB"/>
        </w:rPr>
        <w:t xml:space="preserve">. A/C, and </w:t>
      </w:r>
      <w:r w:rsidRPr="00732C48">
        <w:rPr>
          <w:rFonts w:ascii="Book Antiqua" w:hAnsi="Book Antiqua"/>
          <w:b/>
          <w:sz w:val="22"/>
          <w:szCs w:val="22"/>
          <w:lang w:val="en-GB"/>
        </w:rPr>
        <w:t>cash deposit slip</w:t>
      </w:r>
      <w:r w:rsidRPr="00732C48">
        <w:rPr>
          <w:rFonts w:ascii="Book Antiqua" w:hAnsi="Book Antiqua"/>
          <w:sz w:val="22"/>
          <w:szCs w:val="22"/>
          <w:lang w:val="en-GB"/>
        </w:rPr>
        <w:t xml:space="preserve"> should be submitted </w:t>
      </w:r>
      <w:r w:rsidR="00A967E5" w:rsidRPr="00732C48">
        <w:rPr>
          <w:rFonts w:ascii="Book Antiqua" w:hAnsi="Book Antiqua"/>
          <w:sz w:val="22"/>
          <w:szCs w:val="22"/>
          <w:lang w:val="en-GB"/>
        </w:rPr>
        <w:t>to</w:t>
      </w:r>
      <w:r w:rsidRPr="00732C48">
        <w:rPr>
          <w:rFonts w:ascii="Book Antiqua" w:hAnsi="Book Antiqua"/>
          <w:sz w:val="22"/>
          <w:szCs w:val="22"/>
          <w:lang w:val="en-GB"/>
        </w:rPr>
        <w:t xml:space="preserve"> the Cashier’s Office. </w:t>
      </w:r>
    </w:p>
    <w:p w:rsidR="00357B6C" w:rsidRPr="00732C48" w:rsidRDefault="00357B6C" w:rsidP="00AD0DBC">
      <w:pPr>
        <w:tabs>
          <w:tab w:val="left" w:pos="-1440"/>
          <w:tab w:val="left" w:pos="-720"/>
        </w:tabs>
        <w:spacing w:line="276" w:lineRule="auto"/>
        <w:rPr>
          <w:rFonts w:ascii="Book Antiqua" w:hAnsi="Book Antiqua"/>
          <w:b/>
          <w:sz w:val="22"/>
          <w:szCs w:val="22"/>
          <w:lang w:val="en-GB"/>
        </w:rPr>
      </w:pPr>
    </w:p>
    <w:p w:rsidR="00706924" w:rsidRPr="00732C48" w:rsidRDefault="00357B6C" w:rsidP="00DE3B2B">
      <w:pPr>
        <w:numPr>
          <w:ilvl w:val="0"/>
          <w:numId w:val="1"/>
        </w:numPr>
        <w:tabs>
          <w:tab w:val="left" w:pos="-1440"/>
          <w:tab w:val="left" w:pos="-720"/>
        </w:tabs>
        <w:spacing w:line="276" w:lineRule="auto"/>
        <w:jc w:val="both"/>
        <w:rPr>
          <w:rFonts w:ascii="Book Antiqua" w:hAnsi="Book Antiqua"/>
          <w:sz w:val="22"/>
          <w:lang w:val="en-GB"/>
        </w:rPr>
      </w:pPr>
      <w:r w:rsidRPr="00732C48">
        <w:rPr>
          <w:rFonts w:ascii="Book Antiqua" w:hAnsi="Book Antiqua"/>
          <w:sz w:val="22"/>
          <w:lang w:val="en-GB"/>
        </w:rPr>
        <w:t>All bids must be accompanied by a Bid Securing Declaration in the format provided in the bidding documents</w:t>
      </w:r>
      <w:r w:rsidR="00A2454B" w:rsidRPr="00732C48">
        <w:rPr>
          <w:rFonts w:ascii="Book Antiqua" w:hAnsi="Book Antiqua"/>
          <w:sz w:val="22"/>
          <w:lang w:val="en-GB"/>
        </w:rPr>
        <w:t>.</w:t>
      </w:r>
    </w:p>
    <w:p w:rsidR="000D5D2C" w:rsidRPr="00732C48" w:rsidRDefault="000D5D2C" w:rsidP="00DE3B2B">
      <w:pPr>
        <w:pStyle w:val="ListParagraph"/>
        <w:spacing w:line="276" w:lineRule="auto"/>
        <w:rPr>
          <w:rFonts w:ascii="Book Antiqua" w:hAnsi="Book Antiqua"/>
          <w:sz w:val="22"/>
          <w:lang w:val="en-GB"/>
        </w:rPr>
      </w:pPr>
    </w:p>
    <w:p w:rsidR="000D5D2C" w:rsidRPr="00732C48" w:rsidRDefault="00270864" w:rsidP="00DE3B2B">
      <w:pPr>
        <w:numPr>
          <w:ilvl w:val="0"/>
          <w:numId w:val="1"/>
        </w:numPr>
        <w:tabs>
          <w:tab w:val="left" w:pos="-1440"/>
          <w:tab w:val="left" w:pos="-720"/>
        </w:tabs>
        <w:spacing w:line="276" w:lineRule="auto"/>
        <w:jc w:val="both"/>
        <w:rPr>
          <w:rFonts w:ascii="Book Antiqua" w:hAnsi="Book Antiqua"/>
          <w:sz w:val="22"/>
          <w:lang w:val="en-GB"/>
        </w:rPr>
      </w:pPr>
      <w:r w:rsidRPr="00732C48">
        <w:rPr>
          <w:rFonts w:ascii="Book Antiqua" w:hAnsi="Book Antiqua"/>
          <w:w w:val="103"/>
        </w:rPr>
        <w:t xml:space="preserve">The site visit is compulsory </w:t>
      </w:r>
      <w:r w:rsidR="005B038B" w:rsidRPr="00732C48">
        <w:rPr>
          <w:rFonts w:ascii="Book Antiqua" w:hAnsi="Book Antiqua"/>
          <w:w w:val="103"/>
        </w:rPr>
        <w:t xml:space="preserve">for </w:t>
      </w:r>
      <w:r w:rsidR="000008DC" w:rsidRPr="00732C48">
        <w:rPr>
          <w:rFonts w:ascii="Book Antiqua" w:hAnsi="Book Antiqua"/>
          <w:b/>
          <w:w w:val="103"/>
        </w:rPr>
        <w:t>L</w:t>
      </w:r>
      <w:r w:rsidR="005B038B" w:rsidRPr="00732C48">
        <w:rPr>
          <w:rFonts w:ascii="Book Antiqua" w:hAnsi="Book Antiqua"/>
          <w:b/>
          <w:w w:val="103"/>
        </w:rPr>
        <w:t>ot</w:t>
      </w:r>
      <w:r w:rsidR="00417DC9">
        <w:rPr>
          <w:rFonts w:ascii="Book Antiqua" w:hAnsi="Book Antiqua"/>
          <w:b/>
          <w:w w:val="103"/>
        </w:rPr>
        <w:t>s</w:t>
      </w:r>
      <w:r w:rsidR="005B038B" w:rsidRPr="00732C48">
        <w:rPr>
          <w:rFonts w:ascii="Book Antiqua" w:hAnsi="Book Antiqua"/>
          <w:b/>
          <w:w w:val="103"/>
        </w:rPr>
        <w:t xml:space="preserve"> </w:t>
      </w:r>
      <w:r w:rsidR="000008DC" w:rsidRPr="00732C48">
        <w:rPr>
          <w:rFonts w:ascii="Book Antiqua" w:hAnsi="Book Antiqua"/>
          <w:b/>
          <w:w w:val="103"/>
        </w:rPr>
        <w:t>N</w:t>
      </w:r>
      <w:r w:rsidR="005B038B" w:rsidRPr="00732C48">
        <w:rPr>
          <w:rFonts w:ascii="Book Antiqua" w:hAnsi="Book Antiqua"/>
          <w:b/>
          <w:w w:val="103"/>
        </w:rPr>
        <w:t>o</w:t>
      </w:r>
      <w:r w:rsidR="000008DC" w:rsidRPr="00732C48">
        <w:rPr>
          <w:rFonts w:ascii="Book Antiqua" w:hAnsi="Book Antiqua"/>
          <w:b/>
          <w:w w:val="103"/>
        </w:rPr>
        <w:t>.</w:t>
      </w:r>
      <w:r w:rsidR="000008DC" w:rsidRPr="00732C48">
        <w:rPr>
          <w:rFonts w:ascii="Book Antiqua" w:hAnsi="Book Antiqua"/>
          <w:w w:val="103"/>
        </w:rPr>
        <w:t xml:space="preserve"> </w:t>
      </w:r>
      <w:r w:rsidR="000008DC" w:rsidRPr="00732C48">
        <w:rPr>
          <w:rFonts w:ascii="Book Antiqua" w:hAnsi="Book Antiqua"/>
          <w:b/>
          <w:w w:val="103"/>
        </w:rPr>
        <w:t>1 &amp; 2</w:t>
      </w:r>
      <w:r w:rsidR="000008DC" w:rsidRPr="00732C48">
        <w:rPr>
          <w:rFonts w:ascii="Book Antiqua" w:hAnsi="Book Antiqua"/>
          <w:w w:val="103"/>
        </w:rPr>
        <w:t xml:space="preserve"> </w:t>
      </w:r>
      <w:r w:rsidRPr="00732C48">
        <w:rPr>
          <w:rFonts w:ascii="Book Antiqua" w:hAnsi="Book Antiqua"/>
          <w:w w:val="103"/>
        </w:rPr>
        <w:t xml:space="preserve">and shall be held on </w:t>
      </w:r>
      <w:r w:rsidR="00A26D31" w:rsidRPr="007372E2">
        <w:rPr>
          <w:rFonts w:ascii="Book Antiqua" w:hAnsi="Book Antiqua"/>
          <w:b/>
          <w:w w:val="103"/>
        </w:rPr>
        <w:t>Thursday</w:t>
      </w:r>
      <w:r w:rsidR="005A7973" w:rsidRPr="00732C48">
        <w:rPr>
          <w:rFonts w:ascii="Book Antiqua" w:hAnsi="Book Antiqua"/>
          <w:w w:val="103"/>
        </w:rPr>
        <w:t xml:space="preserve"> </w:t>
      </w:r>
      <w:r w:rsidR="00300B51" w:rsidRPr="00732C48">
        <w:rPr>
          <w:rFonts w:ascii="Book Antiqua" w:hAnsi="Book Antiqua"/>
          <w:b/>
          <w:w w:val="103"/>
        </w:rPr>
        <w:t>1</w:t>
      </w:r>
      <w:r w:rsidR="00A26D31">
        <w:rPr>
          <w:rFonts w:ascii="Book Antiqua" w:hAnsi="Book Antiqua"/>
          <w:b/>
          <w:w w:val="103"/>
        </w:rPr>
        <w:t>6</w:t>
      </w:r>
      <w:r w:rsidR="005A7973" w:rsidRPr="00732C48">
        <w:rPr>
          <w:rFonts w:ascii="Book Antiqua" w:hAnsi="Book Antiqua"/>
          <w:b/>
          <w:w w:val="103"/>
          <w:vertAlign w:val="superscript"/>
        </w:rPr>
        <w:t>t</w:t>
      </w:r>
      <w:r w:rsidR="00300B51" w:rsidRPr="00732C48">
        <w:rPr>
          <w:rFonts w:ascii="Book Antiqua" w:hAnsi="Book Antiqua"/>
          <w:b/>
          <w:w w:val="103"/>
          <w:vertAlign w:val="superscript"/>
        </w:rPr>
        <w:t>h</w:t>
      </w:r>
      <w:r w:rsidR="00300B51" w:rsidRPr="00732C48">
        <w:rPr>
          <w:rFonts w:ascii="Book Antiqua" w:hAnsi="Book Antiqua"/>
          <w:b/>
          <w:w w:val="103"/>
        </w:rPr>
        <w:t xml:space="preserve"> </w:t>
      </w:r>
      <w:r w:rsidR="00D33307" w:rsidRPr="00732C48">
        <w:rPr>
          <w:rFonts w:ascii="Book Antiqua" w:hAnsi="Book Antiqua"/>
          <w:b/>
          <w:w w:val="103"/>
        </w:rPr>
        <w:t>March</w:t>
      </w:r>
      <w:r w:rsidR="00300B51" w:rsidRPr="00732C48">
        <w:rPr>
          <w:rFonts w:ascii="Book Antiqua" w:hAnsi="Book Antiqua"/>
          <w:b/>
          <w:w w:val="103"/>
        </w:rPr>
        <w:t>, 2017</w:t>
      </w:r>
      <w:r w:rsidR="00300B51" w:rsidRPr="00732C48">
        <w:rPr>
          <w:rFonts w:ascii="Book Antiqua" w:hAnsi="Book Antiqua"/>
          <w:w w:val="103"/>
        </w:rPr>
        <w:t xml:space="preserve"> at 9.00 AM</w:t>
      </w:r>
      <w:r w:rsidRPr="00732C48">
        <w:rPr>
          <w:rFonts w:ascii="Book Antiqua" w:hAnsi="Book Antiqua"/>
          <w:w w:val="103"/>
        </w:rPr>
        <w:t xml:space="preserve"> and </w:t>
      </w:r>
      <w:r w:rsidR="00090140" w:rsidRPr="00732C48">
        <w:rPr>
          <w:rFonts w:ascii="Book Antiqua" w:hAnsi="Book Antiqua"/>
          <w:w w:val="103"/>
        </w:rPr>
        <w:t xml:space="preserve">the </w:t>
      </w:r>
      <w:r w:rsidRPr="00732C48">
        <w:rPr>
          <w:rFonts w:ascii="Book Antiqua" w:hAnsi="Book Antiqua"/>
          <w:w w:val="103"/>
        </w:rPr>
        <w:t>convening place will be at Mpwapwa District Engineer’s office.</w:t>
      </w:r>
    </w:p>
    <w:p w:rsidR="00357B6C" w:rsidRPr="00732C48" w:rsidRDefault="00357B6C" w:rsidP="00DE3B2B">
      <w:pPr>
        <w:pStyle w:val="ListParagraph"/>
        <w:spacing w:line="360" w:lineRule="auto"/>
        <w:rPr>
          <w:rFonts w:ascii="Book Antiqua" w:hAnsi="Book Antiqua"/>
          <w:sz w:val="22"/>
          <w:lang w:val="en-GB"/>
        </w:rPr>
      </w:pPr>
    </w:p>
    <w:p w:rsidR="00357B6C" w:rsidRPr="00732C48" w:rsidRDefault="00357B6C" w:rsidP="00DE3B2B">
      <w:pPr>
        <w:pStyle w:val="BodyTextIndent2"/>
        <w:numPr>
          <w:ilvl w:val="0"/>
          <w:numId w:val="1"/>
        </w:numPr>
        <w:spacing w:line="360" w:lineRule="auto"/>
        <w:rPr>
          <w:rFonts w:ascii="Book Antiqua" w:hAnsi="Book Antiqua"/>
          <w:sz w:val="22"/>
        </w:rPr>
      </w:pPr>
      <w:r w:rsidRPr="00732C48">
        <w:rPr>
          <w:rFonts w:ascii="Book Antiqua" w:hAnsi="Book Antiqua"/>
          <w:sz w:val="22"/>
          <w:lang w:val="en-GB"/>
        </w:rPr>
        <w:t xml:space="preserve">All bids in one original plus </w:t>
      </w:r>
      <w:r w:rsidR="0020288D" w:rsidRPr="00732C48">
        <w:rPr>
          <w:rFonts w:ascii="Book Antiqua" w:hAnsi="Book Antiqua"/>
          <w:sz w:val="22"/>
          <w:lang w:val="en-GB"/>
        </w:rPr>
        <w:t>two</w:t>
      </w:r>
      <w:r w:rsidRPr="00732C48">
        <w:rPr>
          <w:rFonts w:ascii="Book Antiqua" w:hAnsi="Book Antiqua"/>
          <w:sz w:val="22"/>
          <w:lang w:val="en-GB"/>
        </w:rPr>
        <w:t xml:space="preserve"> </w:t>
      </w:r>
      <w:r w:rsidR="00CF7786" w:rsidRPr="00732C48">
        <w:rPr>
          <w:rFonts w:ascii="Book Antiqua" w:hAnsi="Book Antiqua"/>
          <w:sz w:val="22"/>
          <w:lang w:val="en-GB"/>
        </w:rPr>
        <w:t>copies</w:t>
      </w:r>
      <w:r w:rsidRPr="00732C48">
        <w:rPr>
          <w:rFonts w:ascii="Book Antiqua" w:hAnsi="Book Antiqua"/>
          <w:sz w:val="22"/>
          <w:lang w:val="en-GB"/>
        </w:rPr>
        <w:t xml:space="preserve"> </w:t>
      </w:r>
      <w:r w:rsidRPr="00732C48">
        <w:rPr>
          <w:rFonts w:ascii="Book Antiqua" w:hAnsi="Book Antiqua"/>
          <w:sz w:val="22"/>
          <w:szCs w:val="22"/>
          <w:lang w:val="en-GB"/>
        </w:rPr>
        <w:t>marked the name of bid, properly filled in, and enclosed in plain envel</w:t>
      </w:r>
      <w:r w:rsidRPr="00732C48">
        <w:rPr>
          <w:rFonts w:ascii="Book Antiqua" w:hAnsi="Book Antiqua"/>
          <w:sz w:val="22"/>
          <w:lang w:val="en-GB"/>
        </w:rPr>
        <w:t>opes</w:t>
      </w:r>
      <w:r w:rsidRPr="00732C48">
        <w:rPr>
          <w:rFonts w:ascii="Book Antiqua" w:hAnsi="Book Antiqua"/>
          <w:sz w:val="22"/>
        </w:rPr>
        <w:t xml:space="preserve"> must be delivered to the address below at or </w:t>
      </w:r>
      <w:r w:rsidRPr="00732C48">
        <w:rPr>
          <w:rFonts w:ascii="Book Antiqua" w:hAnsi="Book Antiqua"/>
          <w:sz w:val="22"/>
          <w:szCs w:val="22"/>
        </w:rPr>
        <w:t xml:space="preserve">before </w:t>
      </w:r>
      <w:r w:rsidR="00C44531" w:rsidRPr="00732C48">
        <w:rPr>
          <w:rFonts w:ascii="Book Antiqua" w:hAnsi="Book Antiqua" w:cs="Calibri"/>
          <w:b/>
          <w:sz w:val="22"/>
          <w:szCs w:val="22"/>
        </w:rPr>
        <w:t>Monday</w:t>
      </w:r>
      <w:r w:rsidRPr="00732C48">
        <w:rPr>
          <w:rFonts w:ascii="Book Antiqua" w:hAnsi="Book Antiqua"/>
          <w:b/>
          <w:sz w:val="22"/>
          <w:szCs w:val="22"/>
        </w:rPr>
        <w:t xml:space="preserve">, </w:t>
      </w:r>
      <w:r w:rsidR="001962C4" w:rsidRPr="00732C48">
        <w:rPr>
          <w:rFonts w:ascii="Book Antiqua" w:hAnsi="Book Antiqua" w:cs="Calibri"/>
          <w:b/>
          <w:sz w:val="22"/>
          <w:szCs w:val="22"/>
        </w:rPr>
        <w:t>3</w:t>
      </w:r>
      <w:r w:rsidR="001962C4" w:rsidRPr="00732C48">
        <w:rPr>
          <w:rFonts w:ascii="Book Antiqua" w:hAnsi="Book Antiqua" w:cs="Calibri"/>
          <w:b/>
          <w:sz w:val="22"/>
          <w:szCs w:val="22"/>
          <w:vertAlign w:val="superscript"/>
        </w:rPr>
        <w:t>rd</w:t>
      </w:r>
      <w:r w:rsidR="00E92AB8" w:rsidRPr="00732C48">
        <w:rPr>
          <w:rFonts w:ascii="Book Antiqua" w:hAnsi="Book Antiqua" w:cs="Calibri"/>
          <w:b/>
          <w:sz w:val="22"/>
          <w:szCs w:val="22"/>
          <w:vertAlign w:val="superscript"/>
        </w:rPr>
        <w:t xml:space="preserve"> </w:t>
      </w:r>
      <w:r w:rsidR="001962C4" w:rsidRPr="00732C48">
        <w:rPr>
          <w:rFonts w:ascii="Book Antiqua" w:hAnsi="Book Antiqua" w:cs="Calibri"/>
          <w:b/>
          <w:sz w:val="22"/>
          <w:szCs w:val="22"/>
        </w:rPr>
        <w:t>April</w:t>
      </w:r>
      <w:r w:rsidR="00C44531" w:rsidRPr="00732C48">
        <w:rPr>
          <w:rFonts w:ascii="Book Antiqua" w:hAnsi="Book Antiqua" w:cs="Calibri"/>
          <w:b/>
          <w:sz w:val="22"/>
          <w:szCs w:val="22"/>
        </w:rPr>
        <w:t xml:space="preserve">, </w:t>
      </w:r>
      <w:r w:rsidRPr="00732C48">
        <w:rPr>
          <w:rFonts w:ascii="Book Antiqua" w:hAnsi="Book Antiqua" w:cs="Calibri"/>
          <w:b/>
          <w:sz w:val="22"/>
          <w:szCs w:val="22"/>
        </w:rPr>
        <w:t>201</w:t>
      </w:r>
      <w:r w:rsidR="000936A1" w:rsidRPr="00732C48">
        <w:rPr>
          <w:rFonts w:ascii="Book Antiqua" w:hAnsi="Book Antiqua" w:cs="Calibri"/>
          <w:b/>
          <w:sz w:val="22"/>
          <w:szCs w:val="22"/>
        </w:rPr>
        <w:t>7</w:t>
      </w:r>
      <w:r w:rsidRPr="00732C48">
        <w:rPr>
          <w:rFonts w:ascii="Book Antiqua" w:hAnsi="Book Antiqua"/>
          <w:sz w:val="22"/>
          <w:szCs w:val="22"/>
        </w:rPr>
        <w:t xml:space="preserve"> at</w:t>
      </w:r>
      <w:r w:rsidRPr="00732C48">
        <w:rPr>
          <w:rFonts w:ascii="Book Antiqua" w:hAnsi="Book Antiqua"/>
          <w:b/>
          <w:sz w:val="22"/>
          <w:szCs w:val="22"/>
        </w:rPr>
        <w:t xml:space="preserve"> 10:00 am</w:t>
      </w:r>
      <w:r w:rsidRPr="00732C48">
        <w:rPr>
          <w:rFonts w:ascii="Book Antiqua" w:hAnsi="Book Antiqua"/>
          <w:sz w:val="22"/>
        </w:rPr>
        <w:t xml:space="preserve">. </w:t>
      </w:r>
      <w:r w:rsidRPr="00732C48">
        <w:rPr>
          <w:rFonts w:ascii="Book Antiqua" w:hAnsi="Book Antiqua"/>
          <w:sz w:val="22"/>
          <w:lang w:val="en-GB"/>
        </w:rPr>
        <w:t xml:space="preserve">Bids will be opened promptly thereafter in public </w:t>
      </w:r>
      <w:r w:rsidRPr="00732C48">
        <w:rPr>
          <w:rFonts w:ascii="Book Antiqua" w:hAnsi="Book Antiqua"/>
          <w:sz w:val="22"/>
          <w:lang w:val="en-GB"/>
        </w:rPr>
        <w:lastRenderedPageBreak/>
        <w:t xml:space="preserve">and in the presence of Bidders’ representatives who choose to attend in the opening at the </w:t>
      </w:r>
      <w:r w:rsidRPr="00732C48">
        <w:rPr>
          <w:rFonts w:ascii="Book Antiqua" w:hAnsi="Book Antiqua"/>
          <w:sz w:val="22"/>
          <w:szCs w:val="22"/>
          <w:lang w:val="en-GB"/>
        </w:rPr>
        <w:t xml:space="preserve">Mpwapwa District Council </w:t>
      </w:r>
      <w:r w:rsidR="00D43A91" w:rsidRPr="00732C48">
        <w:rPr>
          <w:rFonts w:ascii="Book Antiqua" w:hAnsi="Book Antiqua"/>
          <w:sz w:val="22"/>
          <w:szCs w:val="22"/>
          <w:lang w:val="en-GB"/>
        </w:rPr>
        <w:t xml:space="preserve">Main </w:t>
      </w:r>
      <w:r w:rsidRPr="00732C48">
        <w:rPr>
          <w:rFonts w:ascii="Book Antiqua" w:hAnsi="Book Antiqua"/>
          <w:sz w:val="22"/>
          <w:szCs w:val="22"/>
          <w:lang w:val="en-GB"/>
        </w:rPr>
        <w:t>Hall.</w:t>
      </w:r>
    </w:p>
    <w:p w:rsidR="00DE3B2B" w:rsidRPr="00732C48" w:rsidRDefault="00DE3B2B" w:rsidP="0043386F">
      <w:pPr>
        <w:pStyle w:val="ListParagraph"/>
        <w:jc w:val="center"/>
        <w:rPr>
          <w:rFonts w:ascii="Book Antiqua" w:hAnsi="Book Antiqua"/>
          <w:b/>
          <w:sz w:val="22"/>
          <w:szCs w:val="22"/>
          <w:lang w:val="en-GB"/>
        </w:rPr>
      </w:pPr>
    </w:p>
    <w:p w:rsidR="00357B6C" w:rsidRPr="00732C48" w:rsidRDefault="00357B6C" w:rsidP="0043386F">
      <w:pPr>
        <w:pStyle w:val="ListParagraph"/>
        <w:jc w:val="center"/>
        <w:rPr>
          <w:rFonts w:ascii="Book Antiqua" w:hAnsi="Book Antiqua"/>
          <w:b/>
          <w:sz w:val="22"/>
          <w:szCs w:val="22"/>
          <w:lang w:val="en-GB"/>
        </w:rPr>
      </w:pPr>
      <w:r w:rsidRPr="00732C48">
        <w:rPr>
          <w:rFonts w:ascii="Book Antiqua" w:hAnsi="Book Antiqua"/>
          <w:b/>
          <w:sz w:val="22"/>
          <w:szCs w:val="22"/>
          <w:lang w:val="en-GB"/>
        </w:rPr>
        <w:t>Secretary,</w:t>
      </w:r>
    </w:p>
    <w:p w:rsidR="00357B6C" w:rsidRPr="00732C48" w:rsidRDefault="00357B6C" w:rsidP="0043386F">
      <w:pPr>
        <w:pStyle w:val="ListParagraph"/>
        <w:jc w:val="center"/>
        <w:rPr>
          <w:rFonts w:ascii="Book Antiqua" w:hAnsi="Book Antiqua"/>
          <w:b/>
          <w:sz w:val="22"/>
          <w:szCs w:val="22"/>
          <w:lang w:val="en-GB"/>
        </w:rPr>
      </w:pPr>
      <w:r w:rsidRPr="00732C48">
        <w:rPr>
          <w:rFonts w:ascii="Book Antiqua" w:hAnsi="Book Antiqua"/>
          <w:b/>
          <w:sz w:val="22"/>
          <w:szCs w:val="22"/>
          <w:lang w:val="en-GB"/>
        </w:rPr>
        <w:t>Mpwapwa District Council Tender Board,</w:t>
      </w:r>
    </w:p>
    <w:p w:rsidR="00357B6C" w:rsidRPr="00732C48" w:rsidRDefault="00357B6C" w:rsidP="0043386F">
      <w:pPr>
        <w:pStyle w:val="ListParagraph"/>
        <w:jc w:val="center"/>
        <w:rPr>
          <w:rFonts w:ascii="Book Antiqua" w:hAnsi="Book Antiqua"/>
          <w:b/>
          <w:sz w:val="22"/>
          <w:szCs w:val="22"/>
          <w:lang w:val="en-GB"/>
        </w:rPr>
      </w:pPr>
      <w:r w:rsidRPr="00732C48">
        <w:rPr>
          <w:rFonts w:ascii="Book Antiqua" w:hAnsi="Book Antiqua"/>
          <w:b/>
          <w:sz w:val="22"/>
          <w:szCs w:val="22"/>
          <w:lang w:val="en-GB"/>
        </w:rPr>
        <w:t>P.o Box 12,</w:t>
      </w:r>
    </w:p>
    <w:p w:rsidR="00357B6C" w:rsidRPr="00732C48" w:rsidRDefault="00357B6C" w:rsidP="0043386F">
      <w:pPr>
        <w:pStyle w:val="ListParagraph"/>
        <w:jc w:val="center"/>
        <w:rPr>
          <w:rFonts w:ascii="Book Antiqua" w:hAnsi="Book Antiqua"/>
          <w:b/>
          <w:lang w:val="en-GB"/>
        </w:rPr>
      </w:pPr>
      <w:r w:rsidRPr="00732C48">
        <w:rPr>
          <w:rFonts w:ascii="Book Antiqua" w:hAnsi="Book Antiqua"/>
          <w:b/>
          <w:sz w:val="22"/>
          <w:szCs w:val="22"/>
          <w:lang w:val="en-GB"/>
        </w:rPr>
        <w:t>Mpwapwa</w:t>
      </w:r>
      <w:r w:rsidRPr="00732C48">
        <w:rPr>
          <w:rFonts w:ascii="Book Antiqua" w:hAnsi="Book Antiqua"/>
          <w:b/>
          <w:lang w:val="en-GB"/>
        </w:rPr>
        <w:t>.</w:t>
      </w:r>
    </w:p>
    <w:p w:rsidR="00357B6C" w:rsidRPr="00732C48" w:rsidRDefault="00357B6C" w:rsidP="00AD0DBC">
      <w:pPr>
        <w:rPr>
          <w:rFonts w:ascii="Book Antiqua" w:hAnsi="Book Antiqua"/>
          <w:sz w:val="22"/>
          <w:lang w:val="en-GB"/>
        </w:rPr>
      </w:pPr>
    </w:p>
    <w:p w:rsidR="00357B6C" w:rsidRPr="00732C48" w:rsidRDefault="00357B6C" w:rsidP="00280470">
      <w:pPr>
        <w:numPr>
          <w:ilvl w:val="0"/>
          <w:numId w:val="1"/>
        </w:numPr>
        <w:tabs>
          <w:tab w:val="left" w:pos="-1440"/>
          <w:tab w:val="left" w:pos="-720"/>
        </w:tabs>
        <w:spacing w:line="276" w:lineRule="auto"/>
        <w:jc w:val="both"/>
        <w:rPr>
          <w:rFonts w:ascii="Book Antiqua" w:hAnsi="Book Antiqua"/>
          <w:sz w:val="22"/>
          <w:lang w:val="en-GB"/>
        </w:rPr>
      </w:pPr>
      <w:r w:rsidRPr="00732C48">
        <w:rPr>
          <w:rFonts w:ascii="Book Antiqua" w:hAnsi="Book Antiqua"/>
          <w:sz w:val="22"/>
        </w:rPr>
        <w:t xml:space="preserve">Late bids, portion of bids, electronic bids, </w:t>
      </w:r>
      <w:proofErr w:type="gramStart"/>
      <w:r w:rsidRPr="00732C48">
        <w:rPr>
          <w:rFonts w:ascii="Book Antiqua" w:hAnsi="Book Antiqua"/>
          <w:sz w:val="22"/>
        </w:rPr>
        <w:t>bids</w:t>
      </w:r>
      <w:proofErr w:type="gramEnd"/>
      <w:r w:rsidRPr="00732C48">
        <w:rPr>
          <w:rFonts w:ascii="Book Antiqua" w:hAnsi="Book Antiqua"/>
          <w:sz w:val="22"/>
        </w:rPr>
        <w:t xml:space="preserve"> not received, bids not opened and not read out in public at the bid opening ceremony shall not be accepted for evaluation irrespective of the circumstances</w:t>
      </w:r>
      <w:r w:rsidRPr="00732C48">
        <w:rPr>
          <w:rFonts w:ascii="Book Antiqua" w:hAnsi="Book Antiqua"/>
          <w:b/>
          <w:sz w:val="22"/>
        </w:rPr>
        <w:t>.</w:t>
      </w:r>
    </w:p>
    <w:p w:rsidR="00577155" w:rsidRPr="00732C48" w:rsidRDefault="00577155" w:rsidP="006F46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  <w:b/>
          <w:sz w:val="22"/>
        </w:rPr>
      </w:pPr>
    </w:p>
    <w:p w:rsidR="00C61D87" w:rsidRPr="00732C48" w:rsidRDefault="005F75C1" w:rsidP="005F75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  <w:b/>
          <w:sz w:val="22"/>
          <w:szCs w:val="22"/>
        </w:rPr>
      </w:pPr>
      <w:r w:rsidRPr="00732C48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</w:t>
      </w:r>
    </w:p>
    <w:p w:rsidR="00C113D1" w:rsidRPr="00732C48" w:rsidRDefault="00C113D1" w:rsidP="005F75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  <w:b/>
          <w:sz w:val="22"/>
          <w:szCs w:val="22"/>
        </w:rPr>
      </w:pPr>
    </w:p>
    <w:p w:rsidR="00357B6C" w:rsidRPr="00732C48" w:rsidRDefault="00CA0BAA" w:rsidP="00357B6C">
      <w:pPr>
        <w:jc w:val="center"/>
      </w:pPr>
      <w:r w:rsidRPr="00732C48">
        <w:t>Mohamed A. Maje</w:t>
      </w:r>
    </w:p>
    <w:p w:rsidR="00357B6C" w:rsidRPr="00732C48" w:rsidRDefault="00357B6C" w:rsidP="00357B6C">
      <w:pPr>
        <w:jc w:val="center"/>
        <w:rPr>
          <w:b/>
        </w:rPr>
      </w:pPr>
      <w:r w:rsidRPr="00732C48">
        <w:rPr>
          <w:b/>
        </w:rPr>
        <w:t>DISTRICT EXECUTIVE DIRECTOR,</w:t>
      </w:r>
    </w:p>
    <w:p w:rsidR="00357B6C" w:rsidRPr="00732C48" w:rsidRDefault="00357B6C" w:rsidP="00357B6C">
      <w:pPr>
        <w:jc w:val="center"/>
        <w:rPr>
          <w:b/>
        </w:rPr>
      </w:pPr>
      <w:proofErr w:type="gramStart"/>
      <w:r w:rsidRPr="00732C48">
        <w:rPr>
          <w:b/>
        </w:rPr>
        <w:t>MPWAPWA DISTRICT COUNCIL.</w:t>
      </w:r>
      <w:proofErr w:type="gramEnd"/>
    </w:p>
    <w:p w:rsidR="00357B6C" w:rsidRPr="00732C48" w:rsidRDefault="00357B6C" w:rsidP="00AD0DBC">
      <w:pPr>
        <w:jc w:val="center"/>
        <w:rPr>
          <w:b/>
        </w:rPr>
      </w:pPr>
      <w:proofErr w:type="gramStart"/>
      <w:r w:rsidRPr="00732C48">
        <w:rPr>
          <w:b/>
        </w:rPr>
        <w:t>P.O BOX 12,</w:t>
      </w:r>
      <w:r w:rsidR="00A30072" w:rsidRPr="00732C48">
        <w:rPr>
          <w:b/>
        </w:rPr>
        <w:t xml:space="preserve"> MPWAPWA.</w:t>
      </w:r>
      <w:proofErr w:type="gramEnd"/>
    </w:p>
    <w:sectPr w:rsidR="00357B6C" w:rsidRPr="00732C48" w:rsidSect="00066C42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7EB"/>
    <w:multiLevelType w:val="hybridMultilevel"/>
    <w:tmpl w:val="700628D4"/>
    <w:lvl w:ilvl="0" w:tplc="2EC6B53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7D38"/>
    <w:multiLevelType w:val="hybridMultilevel"/>
    <w:tmpl w:val="6E2877A4"/>
    <w:lvl w:ilvl="0" w:tplc="21808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67A18"/>
    <w:multiLevelType w:val="hybridMultilevel"/>
    <w:tmpl w:val="D7E2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1C47"/>
    <w:multiLevelType w:val="hybridMultilevel"/>
    <w:tmpl w:val="32B22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10E87"/>
    <w:multiLevelType w:val="hybridMultilevel"/>
    <w:tmpl w:val="028E5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F3301"/>
    <w:multiLevelType w:val="hybridMultilevel"/>
    <w:tmpl w:val="BE72B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87C71"/>
    <w:multiLevelType w:val="hybridMultilevel"/>
    <w:tmpl w:val="86D4F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1725"/>
    <w:multiLevelType w:val="hybridMultilevel"/>
    <w:tmpl w:val="3252DB94"/>
    <w:lvl w:ilvl="0" w:tplc="D7B25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5CC9"/>
    <w:multiLevelType w:val="hybridMultilevel"/>
    <w:tmpl w:val="A6C2F1F8"/>
    <w:lvl w:ilvl="0" w:tplc="D898D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3F21"/>
    <w:multiLevelType w:val="hybridMultilevel"/>
    <w:tmpl w:val="5A086160"/>
    <w:lvl w:ilvl="0" w:tplc="3678EF2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25B0F"/>
    <w:multiLevelType w:val="hybridMultilevel"/>
    <w:tmpl w:val="586CA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602BD"/>
    <w:multiLevelType w:val="hybridMultilevel"/>
    <w:tmpl w:val="63F420DC"/>
    <w:lvl w:ilvl="0" w:tplc="8BB4E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576A3"/>
    <w:multiLevelType w:val="hybridMultilevel"/>
    <w:tmpl w:val="3684CE3E"/>
    <w:lvl w:ilvl="0" w:tplc="89563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D6D19"/>
    <w:multiLevelType w:val="hybridMultilevel"/>
    <w:tmpl w:val="6E2877A4"/>
    <w:lvl w:ilvl="0" w:tplc="21808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E1C7F"/>
    <w:multiLevelType w:val="hybridMultilevel"/>
    <w:tmpl w:val="F33CDDB6"/>
    <w:lvl w:ilvl="0" w:tplc="204A0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  <w:color w:val="000000"/>
        <w:sz w:val="22"/>
        <w:szCs w:val="22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628D4"/>
    <w:multiLevelType w:val="hybridMultilevel"/>
    <w:tmpl w:val="34A032AE"/>
    <w:lvl w:ilvl="0" w:tplc="D6BC6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46CEE"/>
    <w:multiLevelType w:val="hybridMultilevel"/>
    <w:tmpl w:val="8EB411E4"/>
    <w:lvl w:ilvl="0" w:tplc="21808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1D1E4E"/>
    <w:multiLevelType w:val="hybridMultilevel"/>
    <w:tmpl w:val="F9E8D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B70DB"/>
    <w:multiLevelType w:val="hybridMultilevel"/>
    <w:tmpl w:val="848C7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18"/>
  </w:num>
  <w:num w:numId="8">
    <w:abstractNumId w:val="9"/>
  </w:num>
  <w:num w:numId="9">
    <w:abstractNumId w:val="17"/>
  </w:num>
  <w:num w:numId="10">
    <w:abstractNumId w:val="3"/>
  </w:num>
  <w:num w:numId="11">
    <w:abstractNumId w:val="4"/>
  </w:num>
  <w:num w:numId="12">
    <w:abstractNumId w:val="1"/>
  </w:num>
  <w:num w:numId="13">
    <w:abstractNumId w:val="13"/>
  </w:num>
  <w:num w:numId="14">
    <w:abstractNumId w:val="16"/>
  </w:num>
  <w:num w:numId="15">
    <w:abstractNumId w:val="12"/>
  </w:num>
  <w:num w:numId="16">
    <w:abstractNumId w:val="11"/>
  </w:num>
  <w:num w:numId="17">
    <w:abstractNumId w:val="8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7B6C"/>
    <w:rsid w:val="000008DC"/>
    <w:rsid w:val="0000224F"/>
    <w:rsid w:val="00004FC6"/>
    <w:rsid w:val="00025B85"/>
    <w:rsid w:val="000263A2"/>
    <w:rsid w:val="00026940"/>
    <w:rsid w:val="00030C27"/>
    <w:rsid w:val="000366AD"/>
    <w:rsid w:val="00037D3F"/>
    <w:rsid w:val="00040AAA"/>
    <w:rsid w:val="000430DF"/>
    <w:rsid w:val="00050967"/>
    <w:rsid w:val="00062070"/>
    <w:rsid w:val="00064747"/>
    <w:rsid w:val="00066C42"/>
    <w:rsid w:val="00067A5C"/>
    <w:rsid w:val="00073F42"/>
    <w:rsid w:val="00085E14"/>
    <w:rsid w:val="00090140"/>
    <w:rsid w:val="000936A1"/>
    <w:rsid w:val="00093A11"/>
    <w:rsid w:val="000949EA"/>
    <w:rsid w:val="00096C94"/>
    <w:rsid w:val="000A4DCF"/>
    <w:rsid w:val="000B7200"/>
    <w:rsid w:val="000B7B6D"/>
    <w:rsid w:val="000B7BA7"/>
    <w:rsid w:val="000C31A1"/>
    <w:rsid w:val="000C5BC3"/>
    <w:rsid w:val="000D2B21"/>
    <w:rsid w:val="000D5D2C"/>
    <w:rsid w:val="000D7120"/>
    <w:rsid w:val="000E124F"/>
    <w:rsid w:val="000E42AD"/>
    <w:rsid w:val="000E4984"/>
    <w:rsid w:val="000E4B46"/>
    <w:rsid w:val="000F3058"/>
    <w:rsid w:val="000F636E"/>
    <w:rsid w:val="000F741B"/>
    <w:rsid w:val="001022D8"/>
    <w:rsid w:val="0010462B"/>
    <w:rsid w:val="001108A3"/>
    <w:rsid w:val="00113C33"/>
    <w:rsid w:val="00120139"/>
    <w:rsid w:val="00120BCF"/>
    <w:rsid w:val="00131C6B"/>
    <w:rsid w:val="0013273E"/>
    <w:rsid w:val="0015142D"/>
    <w:rsid w:val="0015265F"/>
    <w:rsid w:val="00154429"/>
    <w:rsid w:val="00177E2F"/>
    <w:rsid w:val="00187197"/>
    <w:rsid w:val="0019113A"/>
    <w:rsid w:val="00192594"/>
    <w:rsid w:val="001962C4"/>
    <w:rsid w:val="001A5289"/>
    <w:rsid w:val="001B0CA6"/>
    <w:rsid w:val="001B126A"/>
    <w:rsid w:val="001B498E"/>
    <w:rsid w:val="001C17ED"/>
    <w:rsid w:val="001C379A"/>
    <w:rsid w:val="001C4198"/>
    <w:rsid w:val="001C662D"/>
    <w:rsid w:val="001C7A07"/>
    <w:rsid w:val="001D3A4F"/>
    <w:rsid w:val="001D5149"/>
    <w:rsid w:val="001E113C"/>
    <w:rsid w:val="001E2120"/>
    <w:rsid w:val="001E45F6"/>
    <w:rsid w:val="001E5E77"/>
    <w:rsid w:val="001F1B02"/>
    <w:rsid w:val="001F1D68"/>
    <w:rsid w:val="001F44EF"/>
    <w:rsid w:val="001F79D2"/>
    <w:rsid w:val="00200C84"/>
    <w:rsid w:val="00200D16"/>
    <w:rsid w:val="0020288D"/>
    <w:rsid w:val="002071A7"/>
    <w:rsid w:val="0021038D"/>
    <w:rsid w:val="00233FFC"/>
    <w:rsid w:val="00244655"/>
    <w:rsid w:val="0024626B"/>
    <w:rsid w:val="00250F7B"/>
    <w:rsid w:val="002512DF"/>
    <w:rsid w:val="002517B8"/>
    <w:rsid w:val="00253955"/>
    <w:rsid w:val="00270864"/>
    <w:rsid w:val="00273FCE"/>
    <w:rsid w:val="00274114"/>
    <w:rsid w:val="0027506D"/>
    <w:rsid w:val="00277ACD"/>
    <w:rsid w:val="00280470"/>
    <w:rsid w:val="00284958"/>
    <w:rsid w:val="00285C59"/>
    <w:rsid w:val="0028704A"/>
    <w:rsid w:val="00290D5A"/>
    <w:rsid w:val="00290F77"/>
    <w:rsid w:val="002A4155"/>
    <w:rsid w:val="002B4DCF"/>
    <w:rsid w:val="002C0952"/>
    <w:rsid w:val="002C24D3"/>
    <w:rsid w:val="002C7F59"/>
    <w:rsid w:val="002D0BC3"/>
    <w:rsid w:val="002D18F8"/>
    <w:rsid w:val="002D22D7"/>
    <w:rsid w:val="002D2C57"/>
    <w:rsid w:val="002F5721"/>
    <w:rsid w:val="00300B51"/>
    <w:rsid w:val="00310826"/>
    <w:rsid w:val="00315EA1"/>
    <w:rsid w:val="003160A3"/>
    <w:rsid w:val="00317E20"/>
    <w:rsid w:val="003243BC"/>
    <w:rsid w:val="003256FB"/>
    <w:rsid w:val="00327D12"/>
    <w:rsid w:val="00327D44"/>
    <w:rsid w:val="0034228B"/>
    <w:rsid w:val="003438A3"/>
    <w:rsid w:val="00343C31"/>
    <w:rsid w:val="00345C0B"/>
    <w:rsid w:val="00354F90"/>
    <w:rsid w:val="00357B6C"/>
    <w:rsid w:val="003625D6"/>
    <w:rsid w:val="0037123F"/>
    <w:rsid w:val="003737CE"/>
    <w:rsid w:val="0038092B"/>
    <w:rsid w:val="0038256C"/>
    <w:rsid w:val="00391CE2"/>
    <w:rsid w:val="003933D5"/>
    <w:rsid w:val="00393C06"/>
    <w:rsid w:val="00395FCA"/>
    <w:rsid w:val="003960ED"/>
    <w:rsid w:val="003A121B"/>
    <w:rsid w:val="003A16C6"/>
    <w:rsid w:val="003A25A9"/>
    <w:rsid w:val="003A4111"/>
    <w:rsid w:val="003A4AD9"/>
    <w:rsid w:val="003A697B"/>
    <w:rsid w:val="003A79FD"/>
    <w:rsid w:val="003B3ADE"/>
    <w:rsid w:val="003D3507"/>
    <w:rsid w:val="003D7DE4"/>
    <w:rsid w:val="003D7EE1"/>
    <w:rsid w:val="003E43DF"/>
    <w:rsid w:val="003F3570"/>
    <w:rsid w:val="003F4359"/>
    <w:rsid w:val="00401350"/>
    <w:rsid w:val="004026B7"/>
    <w:rsid w:val="00406900"/>
    <w:rsid w:val="004103A5"/>
    <w:rsid w:val="004117A7"/>
    <w:rsid w:val="00414965"/>
    <w:rsid w:val="00416751"/>
    <w:rsid w:val="00417DC9"/>
    <w:rsid w:val="004202B7"/>
    <w:rsid w:val="00420FB5"/>
    <w:rsid w:val="00424B9E"/>
    <w:rsid w:val="004259BB"/>
    <w:rsid w:val="00427ACA"/>
    <w:rsid w:val="0043386F"/>
    <w:rsid w:val="00435A62"/>
    <w:rsid w:val="00440DF3"/>
    <w:rsid w:val="004512D6"/>
    <w:rsid w:val="00453147"/>
    <w:rsid w:val="0045473C"/>
    <w:rsid w:val="00457878"/>
    <w:rsid w:val="0046440A"/>
    <w:rsid w:val="00471D3F"/>
    <w:rsid w:val="00477E45"/>
    <w:rsid w:val="00480ED5"/>
    <w:rsid w:val="004863A4"/>
    <w:rsid w:val="00494E66"/>
    <w:rsid w:val="00495DC8"/>
    <w:rsid w:val="004A5F26"/>
    <w:rsid w:val="004C0453"/>
    <w:rsid w:val="004C2FE1"/>
    <w:rsid w:val="004C76F2"/>
    <w:rsid w:val="004D41B6"/>
    <w:rsid w:val="004D490B"/>
    <w:rsid w:val="004D76F6"/>
    <w:rsid w:val="004E4EDD"/>
    <w:rsid w:val="004F3A13"/>
    <w:rsid w:val="004F7EA9"/>
    <w:rsid w:val="00500833"/>
    <w:rsid w:val="00506523"/>
    <w:rsid w:val="005169ED"/>
    <w:rsid w:val="00517E41"/>
    <w:rsid w:val="00521328"/>
    <w:rsid w:val="00523056"/>
    <w:rsid w:val="0052486D"/>
    <w:rsid w:val="005304F7"/>
    <w:rsid w:val="005311EC"/>
    <w:rsid w:val="00535D9C"/>
    <w:rsid w:val="00537585"/>
    <w:rsid w:val="00537A79"/>
    <w:rsid w:val="0054277B"/>
    <w:rsid w:val="00544717"/>
    <w:rsid w:val="00552132"/>
    <w:rsid w:val="00566C4D"/>
    <w:rsid w:val="005749DD"/>
    <w:rsid w:val="0057548A"/>
    <w:rsid w:val="00577153"/>
    <w:rsid w:val="00577155"/>
    <w:rsid w:val="00590476"/>
    <w:rsid w:val="005920B6"/>
    <w:rsid w:val="00593168"/>
    <w:rsid w:val="00596E83"/>
    <w:rsid w:val="0059700E"/>
    <w:rsid w:val="00597BAA"/>
    <w:rsid w:val="005A1724"/>
    <w:rsid w:val="005A1987"/>
    <w:rsid w:val="005A7973"/>
    <w:rsid w:val="005B038B"/>
    <w:rsid w:val="005B1BCB"/>
    <w:rsid w:val="005B55EF"/>
    <w:rsid w:val="005B71AC"/>
    <w:rsid w:val="005C188E"/>
    <w:rsid w:val="005C1B1A"/>
    <w:rsid w:val="005C2CAE"/>
    <w:rsid w:val="005C3372"/>
    <w:rsid w:val="005C5BE8"/>
    <w:rsid w:val="005E3532"/>
    <w:rsid w:val="005E6198"/>
    <w:rsid w:val="005F2DCA"/>
    <w:rsid w:val="005F4AB9"/>
    <w:rsid w:val="005F63C3"/>
    <w:rsid w:val="005F6F4B"/>
    <w:rsid w:val="005F75C1"/>
    <w:rsid w:val="00602AF7"/>
    <w:rsid w:val="0061112C"/>
    <w:rsid w:val="00612967"/>
    <w:rsid w:val="00620168"/>
    <w:rsid w:val="00624E52"/>
    <w:rsid w:val="00627C61"/>
    <w:rsid w:val="00631E26"/>
    <w:rsid w:val="00643773"/>
    <w:rsid w:val="00650917"/>
    <w:rsid w:val="00653F31"/>
    <w:rsid w:val="0065672D"/>
    <w:rsid w:val="00662C73"/>
    <w:rsid w:val="00664774"/>
    <w:rsid w:val="00665993"/>
    <w:rsid w:val="00665FD5"/>
    <w:rsid w:val="006730C9"/>
    <w:rsid w:val="00680506"/>
    <w:rsid w:val="00682907"/>
    <w:rsid w:val="00685046"/>
    <w:rsid w:val="00685CB9"/>
    <w:rsid w:val="0068635D"/>
    <w:rsid w:val="00687D4B"/>
    <w:rsid w:val="00693A21"/>
    <w:rsid w:val="006941F5"/>
    <w:rsid w:val="006945D1"/>
    <w:rsid w:val="006970AF"/>
    <w:rsid w:val="006A0748"/>
    <w:rsid w:val="006A450A"/>
    <w:rsid w:val="006A797D"/>
    <w:rsid w:val="006B424E"/>
    <w:rsid w:val="006C0494"/>
    <w:rsid w:val="006C42A0"/>
    <w:rsid w:val="006C5431"/>
    <w:rsid w:val="006C6689"/>
    <w:rsid w:val="006D0A29"/>
    <w:rsid w:val="006D1D53"/>
    <w:rsid w:val="006D4C45"/>
    <w:rsid w:val="006D5EF7"/>
    <w:rsid w:val="006E1EB5"/>
    <w:rsid w:val="006E2687"/>
    <w:rsid w:val="006E56A0"/>
    <w:rsid w:val="006F1508"/>
    <w:rsid w:val="006F23BD"/>
    <w:rsid w:val="006F46AE"/>
    <w:rsid w:val="0070461E"/>
    <w:rsid w:val="0070540E"/>
    <w:rsid w:val="00706924"/>
    <w:rsid w:val="0072106E"/>
    <w:rsid w:val="00722C37"/>
    <w:rsid w:val="00732C48"/>
    <w:rsid w:val="007364F1"/>
    <w:rsid w:val="007372E2"/>
    <w:rsid w:val="00737ACD"/>
    <w:rsid w:val="007416A1"/>
    <w:rsid w:val="007432C1"/>
    <w:rsid w:val="00744AC2"/>
    <w:rsid w:val="00744C55"/>
    <w:rsid w:val="00745717"/>
    <w:rsid w:val="00746D6B"/>
    <w:rsid w:val="00752C86"/>
    <w:rsid w:val="00755ACA"/>
    <w:rsid w:val="0076072C"/>
    <w:rsid w:val="00771968"/>
    <w:rsid w:val="00773100"/>
    <w:rsid w:val="007838E2"/>
    <w:rsid w:val="00790F00"/>
    <w:rsid w:val="0079152A"/>
    <w:rsid w:val="0079163E"/>
    <w:rsid w:val="00792942"/>
    <w:rsid w:val="00792A92"/>
    <w:rsid w:val="0079558B"/>
    <w:rsid w:val="007961D6"/>
    <w:rsid w:val="007A53C0"/>
    <w:rsid w:val="007B15FC"/>
    <w:rsid w:val="007B2CAC"/>
    <w:rsid w:val="007C637C"/>
    <w:rsid w:val="007D0CDA"/>
    <w:rsid w:val="007D3792"/>
    <w:rsid w:val="007D5380"/>
    <w:rsid w:val="007E4465"/>
    <w:rsid w:val="007E5EB8"/>
    <w:rsid w:val="007F4004"/>
    <w:rsid w:val="007F631D"/>
    <w:rsid w:val="007F633B"/>
    <w:rsid w:val="00806386"/>
    <w:rsid w:val="00812EDD"/>
    <w:rsid w:val="00814137"/>
    <w:rsid w:val="00814FDF"/>
    <w:rsid w:val="00816B27"/>
    <w:rsid w:val="00816BAD"/>
    <w:rsid w:val="00821492"/>
    <w:rsid w:val="008223BA"/>
    <w:rsid w:val="008246A1"/>
    <w:rsid w:val="00827BFF"/>
    <w:rsid w:val="008339D2"/>
    <w:rsid w:val="00835ABB"/>
    <w:rsid w:val="008365F6"/>
    <w:rsid w:val="00846DA8"/>
    <w:rsid w:val="00856667"/>
    <w:rsid w:val="008751C2"/>
    <w:rsid w:val="00876469"/>
    <w:rsid w:val="0087650A"/>
    <w:rsid w:val="00876FD3"/>
    <w:rsid w:val="00880985"/>
    <w:rsid w:val="0088694F"/>
    <w:rsid w:val="00893E32"/>
    <w:rsid w:val="00893E7A"/>
    <w:rsid w:val="008A1368"/>
    <w:rsid w:val="008A2B3E"/>
    <w:rsid w:val="008B10BE"/>
    <w:rsid w:val="008B56A7"/>
    <w:rsid w:val="008B62C3"/>
    <w:rsid w:val="008C2B61"/>
    <w:rsid w:val="008F1F38"/>
    <w:rsid w:val="008F5BC5"/>
    <w:rsid w:val="008F6894"/>
    <w:rsid w:val="009212D8"/>
    <w:rsid w:val="00923A54"/>
    <w:rsid w:val="00923B34"/>
    <w:rsid w:val="00926CA9"/>
    <w:rsid w:val="009347D0"/>
    <w:rsid w:val="009352A7"/>
    <w:rsid w:val="009371D3"/>
    <w:rsid w:val="00940640"/>
    <w:rsid w:val="00943B60"/>
    <w:rsid w:val="009513DC"/>
    <w:rsid w:val="00951763"/>
    <w:rsid w:val="00955BBE"/>
    <w:rsid w:val="00956202"/>
    <w:rsid w:val="00960C5B"/>
    <w:rsid w:val="00960D65"/>
    <w:rsid w:val="009652B1"/>
    <w:rsid w:val="009704E9"/>
    <w:rsid w:val="00973883"/>
    <w:rsid w:val="00976D66"/>
    <w:rsid w:val="009863C2"/>
    <w:rsid w:val="0098751F"/>
    <w:rsid w:val="00991CFD"/>
    <w:rsid w:val="009936A4"/>
    <w:rsid w:val="009964AE"/>
    <w:rsid w:val="00996B4A"/>
    <w:rsid w:val="009A3CB0"/>
    <w:rsid w:val="009A5029"/>
    <w:rsid w:val="009A6B6B"/>
    <w:rsid w:val="009C325A"/>
    <w:rsid w:val="009C361B"/>
    <w:rsid w:val="009C5A8C"/>
    <w:rsid w:val="009D2236"/>
    <w:rsid w:val="009D2D97"/>
    <w:rsid w:val="009D2FF8"/>
    <w:rsid w:val="009E1EFE"/>
    <w:rsid w:val="009E2CDF"/>
    <w:rsid w:val="009F6609"/>
    <w:rsid w:val="00A009DD"/>
    <w:rsid w:val="00A01820"/>
    <w:rsid w:val="00A040A8"/>
    <w:rsid w:val="00A04DF3"/>
    <w:rsid w:val="00A077A9"/>
    <w:rsid w:val="00A12727"/>
    <w:rsid w:val="00A131B6"/>
    <w:rsid w:val="00A22468"/>
    <w:rsid w:val="00A2454B"/>
    <w:rsid w:val="00A26D31"/>
    <w:rsid w:val="00A30072"/>
    <w:rsid w:val="00A407AE"/>
    <w:rsid w:val="00A428C8"/>
    <w:rsid w:val="00A43AFC"/>
    <w:rsid w:val="00A5097C"/>
    <w:rsid w:val="00A52820"/>
    <w:rsid w:val="00A537E3"/>
    <w:rsid w:val="00A54504"/>
    <w:rsid w:val="00A54D78"/>
    <w:rsid w:val="00A568BF"/>
    <w:rsid w:val="00A63261"/>
    <w:rsid w:val="00A714E2"/>
    <w:rsid w:val="00A7434E"/>
    <w:rsid w:val="00A928D4"/>
    <w:rsid w:val="00A94F44"/>
    <w:rsid w:val="00A967E5"/>
    <w:rsid w:val="00AB01EA"/>
    <w:rsid w:val="00AB1616"/>
    <w:rsid w:val="00AC2096"/>
    <w:rsid w:val="00AC63C6"/>
    <w:rsid w:val="00AC7910"/>
    <w:rsid w:val="00AD0DBC"/>
    <w:rsid w:val="00AD126D"/>
    <w:rsid w:val="00AD2217"/>
    <w:rsid w:val="00AD51DE"/>
    <w:rsid w:val="00AE160F"/>
    <w:rsid w:val="00AE1793"/>
    <w:rsid w:val="00AE69EA"/>
    <w:rsid w:val="00AF15C8"/>
    <w:rsid w:val="00AF1B0C"/>
    <w:rsid w:val="00AF53A7"/>
    <w:rsid w:val="00AF760F"/>
    <w:rsid w:val="00AF7A61"/>
    <w:rsid w:val="00AF7ADC"/>
    <w:rsid w:val="00B00E2C"/>
    <w:rsid w:val="00B02CB3"/>
    <w:rsid w:val="00B02D5C"/>
    <w:rsid w:val="00B06F2B"/>
    <w:rsid w:val="00B07D37"/>
    <w:rsid w:val="00B10760"/>
    <w:rsid w:val="00B120F9"/>
    <w:rsid w:val="00B17851"/>
    <w:rsid w:val="00B17973"/>
    <w:rsid w:val="00B24330"/>
    <w:rsid w:val="00B2625B"/>
    <w:rsid w:val="00B26EAD"/>
    <w:rsid w:val="00B33DC7"/>
    <w:rsid w:val="00B35B0F"/>
    <w:rsid w:val="00B507FA"/>
    <w:rsid w:val="00B558F5"/>
    <w:rsid w:val="00B56DD6"/>
    <w:rsid w:val="00B644FE"/>
    <w:rsid w:val="00B6685C"/>
    <w:rsid w:val="00B75547"/>
    <w:rsid w:val="00B75BDB"/>
    <w:rsid w:val="00B802B7"/>
    <w:rsid w:val="00B83102"/>
    <w:rsid w:val="00B86F30"/>
    <w:rsid w:val="00BA0B40"/>
    <w:rsid w:val="00BA6EB7"/>
    <w:rsid w:val="00BA735F"/>
    <w:rsid w:val="00BC3F85"/>
    <w:rsid w:val="00BC6E9B"/>
    <w:rsid w:val="00BC71D8"/>
    <w:rsid w:val="00BD3A5D"/>
    <w:rsid w:val="00BD4C58"/>
    <w:rsid w:val="00BD5599"/>
    <w:rsid w:val="00BD6FF6"/>
    <w:rsid w:val="00BE11F6"/>
    <w:rsid w:val="00BE2CEF"/>
    <w:rsid w:val="00BE2DA0"/>
    <w:rsid w:val="00BE3FBB"/>
    <w:rsid w:val="00BE6933"/>
    <w:rsid w:val="00BE7E30"/>
    <w:rsid w:val="00C013CF"/>
    <w:rsid w:val="00C0183D"/>
    <w:rsid w:val="00C05311"/>
    <w:rsid w:val="00C0653E"/>
    <w:rsid w:val="00C07991"/>
    <w:rsid w:val="00C113D1"/>
    <w:rsid w:val="00C11EA8"/>
    <w:rsid w:val="00C13CD1"/>
    <w:rsid w:val="00C155C5"/>
    <w:rsid w:val="00C1787A"/>
    <w:rsid w:val="00C235B4"/>
    <w:rsid w:val="00C23F87"/>
    <w:rsid w:val="00C34E17"/>
    <w:rsid w:val="00C35FE9"/>
    <w:rsid w:val="00C42B7F"/>
    <w:rsid w:val="00C44531"/>
    <w:rsid w:val="00C45BE2"/>
    <w:rsid w:val="00C52588"/>
    <w:rsid w:val="00C61D87"/>
    <w:rsid w:val="00C64EE4"/>
    <w:rsid w:val="00C7103B"/>
    <w:rsid w:val="00C745F7"/>
    <w:rsid w:val="00C74F38"/>
    <w:rsid w:val="00C752EA"/>
    <w:rsid w:val="00C7781A"/>
    <w:rsid w:val="00C77BCE"/>
    <w:rsid w:val="00C77F74"/>
    <w:rsid w:val="00C80DBD"/>
    <w:rsid w:val="00C85055"/>
    <w:rsid w:val="00C92690"/>
    <w:rsid w:val="00CA0B57"/>
    <w:rsid w:val="00CA0BAA"/>
    <w:rsid w:val="00CA37B2"/>
    <w:rsid w:val="00CB2193"/>
    <w:rsid w:val="00CC65E9"/>
    <w:rsid w:val="00CE04B3"/>
    <w:rsid w:val="00CE50CE"/>
    <w:rsid w:val="00CE567E"/>
    <w:rsid w:val="00CE7669"/>
    <w:rsid w:val="00CF0F83"/>
    <w:rsid w:val="00CF7786"/>
    <w:rsid w:val="00D02C96"/>
    <w:rsid w:val="00D0565E"/>
    <w:rsid w:val="00D0712A"/>
    <w:rsid w:val="00D15C94"/>
    <w:rsid w:val="00D16F7C"/>
    <w:rsid w:val="00D26C67"/>
    <w:rsid w:val="00D33307"/>
    <w:rsid w:val="00D36032"/>
    <w:rsid w:val="00D40BD9"/>
    <w:rsid w:val="00D43A91"/>
    <w:rsid w:val="00D444D8"/>
    <w:rsid w:val="00D454D2"/>
    <w:rsid w:val="00D47B08"/>
    <w:rsid w:val="00D52FEB"/>
    <w:rsid w:val="00D54F5B"/>
    <w:rsid w:val="00D560CB"/>
    <w:rsid w:val="00D64017"/>
    <w:rsid w:val="00D7206E"/>
    <w:rsid w:val="00D73678"/>
    <w:rsid w:val="00D74806"/>
    <w:rsid w:val="00D75405"/>
    <w:rsid w:val="00D816CF"/>
    <w:rsid w:val="00D8264D"/>
    <w:rsid w:val="00D85FDC"/>
    <w:rsid w:val="00D86E3B"/>
    <w:rsid w:val="00D90A5F"/>
    <w:rsid w:val="00D94997"/>
    <w:rsid w:val="00DB06EC"/>
    <w:rsid w:val="00DB3C4C"/>
    <w:rsid w:val="00DB43E8"/>
    <w:rsid w:val="00DC1FD9"/>
    <w:rsid w:val="00DC5E31"/>
    <w:rsid w:val="00DC73C4"/>
    <w:rsid w:val="00DD3569"/>
    <w:rsid w:val="00DE2060"/>
    <w:rsid w:val="00DE3B2B"/>
    <w:rsid w:val="00DF261F"/>
    <w:rsid w:val="00E01AA7"/>
    <w:rsid w:val="00E0387A"/>
    <w:rsid w:val="00E04BB5"/>
    <w:rsid w:val="00E0628E"/>
    <w:rsid w:val="00E07EBC"/>
    <w:rsid w:val="00E10E74"/>
    <w:rsid w:val="00E13D46"/>
    <w:rsid w:val="00E15167"/>
    <w:rsid w:val="00E15D38"/>
    <w:rsid w:val="00E16145"/>
    <w:rsid w:val="00E22FFD"/>
    <w:rsid w:val="00E312FD"/>
    <w:rsid w:val="00E35608"/>
    <w:rsid w:val="00E35A3A"/>
    <w:rsid w:val="00E3616E"/>
    <w:rsid w:val="00E56EA6"/>
    <w:rsid w:val="00E64DDD"/>
    <w:rsid w:val="00E670BB"/>
    <w:rsid w:val="00E74B05"/>
    <w:rsid w:val="00E75D0D"/>
    <w:rsid w:val="00E84FA9"/>
    <w:rsid w:val="00E92AB8"/>
    <w:rsid w:val="00E97037"/>
    <w:rsid w:val="00EA0630"/>
    <w:rsid w:val="00EA363A"/>
    <w:rsid w:val="00EA3C7F"/>
    <w:rsid w:val="00EA5796"/>
    <w:rsid w:val="00EB639E"/>
    <w:rsid w:val="00EC4A59"/>
    <w:rsid w:val="00EC6161"/>
    <w:rsid w:val="00EE2F98"/>
    <w:rsid w:val="00EE5631"/>
    <w:rsid w:val="00EE6353"/>
    <w:rsid w:val="00EE73DB"/>
    <w:rsid w:val="00EF606F"/>
    <w:rsid w:val="00F01711"/>
    <w:rsid w:val="00F15973"/>
    <w:rsid w:val="00F223D2"/>
    <w:rsid w:val="00F35FD2"/>
    <w:rsid w:val="00F373C4"/>
    <w:rsid w:val="00F725CE"/>
    <w:rsid w:val="00F73E78"/>
    <w:rsid w:val="00F8136D"/>
    <w:rsid w:val="00F86D5A"/>
    <w:rsid w:val="00F86EFC"/>
    <w:rsid w:val="00F872A0"/>
    <w:rsid w:val="00F91B91"/>
    <w:rsid w:val="00FA7FD8"/>
    <w:rsid w:val="00FB4CFD"/>
    <w:rsid w:val="00FB6586"/>
    <w:rsid w:val="00FB7212"/>
    <w:rsid w:val="00FC1C2C"/>
    <w:rsid w:val="00FD0FF9"/>
    <w:rsid w:val="00FD1A1B"/>
    <w:rsid w:val="00FD3867"/>
    <w:rsid w:val="00FD3F65"/>
    <w:rsid w:val="00FE4E69"/>
    <w:rsid w:val="00FE66EB"/>
    <w:rsid w:val="00FE6B07"/>
    <w:rsid w:val="00FF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357B6C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 w:cs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Title Header2 Char"/>
    <w:basedOn w:val="DefaultParagraphFont"/>
    <w:link w:val="Heading2"/>
    <w:rsid w:val="00357B6C"/>
    <w:rPr>
      <w:rFonts w:ascii="Times New Roman Bold" w:eastAsia="Times New Roman" w:hAnsi="Times New Roman Bold" w:cs="Times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rsid w:val="00357B6C"/>
    <w:pPr>
      <w:ind w:left="144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357B6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Normal14pt">
    <w:name w:val="heading 2 + Normal + 14 pt"/>
    <w:aliases w:val="Bold,Centered"/>
    <w:basedOn w:val="Normal"/>
    <w:rsid w:val="00357B6C"/>
    <w:pPr>
      <w:spacing w:after="240"/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57B6C"/>
    <w:pPr>
      <w:ind w:left="720"/>
    </w:pPr>
  </w:style>
  <w:style w:type="paragraph" w:styleId="Title">
    <w:name w:val="Title"/>
    <w:basedOn w:val="Normal"/>
    <w:link w:val="TitleChar"/>
    <w:qFormat/>
    <w:rsid w:val="00357B6C"/>
    <w:pPr>
      <w:tabs>
        <w:tab w:val="center" w:pos="4513"/>
      </w:tabs>
      <w:suppressAutoHyphens/>
      <w:jc w:val="center"/>
    </w:pPr>
    <w:rPr>
      <w:rFonts w:ascii="Arial" w:hAnsi="Arial" w:cs="Arial"/>
      <w:b/>
      <w:bCs/>
      <w:spacing w:val="-3"/>
    </w:rPr>
  </w:style>
  <w:style w:type="character" w:customStyle="1" w:styleId="TitleChar">
    <w:name w:val="Title Char"/>
    <w:basedOn w:val="DefaultParagraphFont"/>
    <w:link w:val="Title"/>
    <w:rsid w:val="00357B6C"/>
    <w:rPr>
      <w:rFonts w:ascii="Arial" w:eastAsia="Times New Roman" w:hAnsi="Arial" w:cs="Arial"/>
      <w:b/>
      <w:bCs/>
      <w:spacing w:val="-3"/>
      <w:sz w:val="24"/>
      <w:szCs w:val="24"/>
    </w:rPr>
  </w:style>
  <w:style w:type="table" w:styleId="TableGrid">
    <w:name w:val="Table Grid"/>
    <w:basedOn w:val="TableNormal"/>
    <w:uiPriority w:val="59"/>
    <w:rsid w:val="00357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</dc:creator>
  <cp:lastModifiedBy>PMU</cp:lastModifiedBy>
  <cp:revision>3688</cp:revision>
  <cp:lastPrinted>2011-02-24T01:08:00Z</cp:lastPrinted>
  <dcterms:created xsi:type="dcterms:W3CDTF">2016-04-16T07:44:00Z</dcterms:created>
  <dcterms:modified xsi:type="dcterms:W3CDTF">2011-02-23T21:22:00Z</dcterms:modified>
</cp:coreProperties>
</file>